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D47" w:rsidRPr="00BA5A57" w:rsidRDefault="004E3D47" w:rsidP="004E3D47">
      <w:pPr>
        <w:jc w:val="right"/>
        <w:rPr>
          <w:rFonts w:ascii="Times New Roman" w:hAnsi="Times New Roman" w:cs="Times New Roman"/>
          <w:sz w:val="24"/>
          <w:szCs w:val="28"/>
        </w:rPr>
      </w:pPr>
      <w:r w:rsidRPr="00BA5A57">
        <w:rPr>
          <w:rFonts w:ascii="Times New Roman" w:hAnsi="Times New Roman" w:cs="Times New Roman"/>
          <w:sz w:val="24"/>
          <w:szCs w:val="28"/>
        </w:rPr>
        <w:t>Проект</w:t>
      </w:r>
    </w:p>
    <w:p w:rsidR="004E3D47" w:rsidRPr="00BA5A57" w:rsidRDefault="004E3D47" w:rsidP="004E3D47">
      <w:pPr>
        <w:shd w:val="clear" w:color="auto" w:fill="FFFFFF"/>
        <w:spacing w:after="0" w:line="240" w:lineRule="auto"/>
        <w:jc w:val="center"/>
        <w:textAlignment w:val="baseline"/>
        <w:outlineLvl w:val="1"/>
        <w:rPr>
          <w:rFonts w:ascii="Times New Roman" w:eastAsia="Times New Roman" w:hAnsi="Times New Roman" w:cs="Times New Roman"/>
          <w:bCs/>
          <w:color w:val="000000" w:themeColor="text1"/>
          <w:sz w:val="36"/>
          <w:szCs w:val="36"/>
        </w:rPr>
      </w:pPr>
      <w:r w:rsidRPr="00BA5A57">
        <w:rPr>
          <w:rFonts w:ascii="Times New Roman" w:eastAsia="Times New Roman" w:hAnsi="Times New Roman" w:cs="Times New Roman"/>
          <w:bCs/>
          <w:color w:val="000000" w:themeColor="text1"/>
          <w:sz w:val="36"/>
          <w:szCs w:val="36"/>
        </w:rPr>
        <w:t>ПРАВИТЕЛЬСТВО РЕСПУБЛИКИ ТЫВА</w:t>
      </w:r>
      <w:r w:rsidRPr="00BA5A57">
        <w:rPr>
          <w:rFonts w:ascii="Times New Roman" w:eastAsia="Times New Roman" w:hAnsi="Times New Roman" w:cs="Times New Roman"/>
          <w:b/>
          <w:bCs/>
          <w:color w:val="000000" w:themeColor="text1"/>
          <w:sz w:val="36"/>
          <w:szCs w:val="36"/>
        </w:rPr>
        <w:br/>
      </w:r>
    </w:p>
    <w:p w:rsidR="004E3D47" w:rsidRPr="00BA5A57" w:rsidRDefault="004E3D47" w:rsidP="004E3D47">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36"/>
          <w:szCs w:val="36"/>
        </w:rPr>
      </w:pPr>
      <w:r w:rsidRPr="00BA5A57">
        <w:rPr>
          <w:rFonts w:ascii="Times New Roman" w:eastAsia="Times New Roman" w:hAnsi="Times New Roman" w:cs="Times New Roman"/>
          <w:bCs/>
          <w:color w:val="000000" w:themeColor="text1"/>
          <w:sz w:val="36"/>
          <w:szCs w:val="36"/>
        </w:rPr>
        <w:t>ПОСТАНОВЛЕНИЕ</w:t>
      </w:r>
    </w:p>
    <w:p w:rsidR="004E3D47" w:rsidRPr="00BA5A57" w:rsidRDefault="004E3D47" w:rsidP="004E3D47">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28"/>
          <w:szCs w:val="28"/>
        </w:rPr>
      </w:pPr>
    </w:p>
    <w:p w:rsidR="00C76036" w:rsidRPr="00BA5A57" w:rsidRDefault="00C76036" w:rsidP="004E3D47">
      <w:pPr>
        <w:pStyle w:val="ConsPlusTitle"/>
        <w:jc w:val="center"/>
        <w:rPr>
          <w:rFonts w:ascii="Times New Roman" w:hAnsi="Times New Roman" w:cs="Times New Roman"/>
          <w:color w:val="000000" w:themeColor="text1"/>
          <w:sz w:val="28"/>
          <w:szCs w:val="28"/>
        </w:rPr>
      </w:pPr>
    </w:p>
    <w:p w:rsidR="004E3D47" w:rsidRPr="00BA5A57" w:rsidRDefault="004E3D47" w:rsidP="004E3D47">
      <w:pPr>
        <w:pStyle w:val="ConsPlusTitle"/>
        <w:jc w:val="center"/>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 xml:space="preserve">Об утверждении </w:t>
      </w:r>
      <w:r w:rsidR="007833A9" w:rsidRPr="00BA5A57">
        <w:rPr>
          <w:rFonts w:ascii="Times New Roman" w:hAnsi="Times New Roman" w:cs="Times New Roman"/>
          <w:color w:val="000000" w:themeColor="text1"/>
          <w:sz w:val="28"/>
          <w:szCs w:val="28"/>
        </w:rPr>
        <w:t>П</w:t>
      </w:r>
      <w:r w:rsidRPr="00BA5A57">
        <w:rPr>
          <w:rFonts w:ascii="Times New Roman" w:hAnsi="Times New Roman" w:cs="Times New Roman"/>
          <w:color w:val="000000" w:themeColor="text1"/>
          <w:sz w:val="28"/>
          <w:szCs w:val="28"/>
        </w:rPr>
        <w:t>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76036" w:rsidRPr="00BA5A57" w:rsidRDefault="00C76036" w:rsidP="004E3D47">
      <w:pPr>
        <w:pStyle w:val="ConsPlusNormal"/>
        <w:jc w:val="both"/>
        <w:rPr>
          <w:rFonts w:ascii="Times New Roman" w:hAnsi="Times New Roman" w:cs="Times New Roman"/>
          <w:color w:val="000000" w:themeColor="text1"/>
          <w:sz w:val="28"/>
          <w:szCs w:val="28"/>
        </w:rPr>
      </w:pP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 xml:space="preserve">В соответствии с </w:t>
      </w:r>
      <w:hyperlink r:id="rId5">
        <w:r w:rsidRPr="00BA5A57">
          <w:rPr>
            <w:rFonts w:ascii="Times New Roman" w:hAnsi="Times New Roman" w:cs="Times New Roman"/>
            <w:color w:val="000000" w:themeColor="text1"/>
            <w:sz w:val="28"/>
            <w:szCs w:val="28"/>
          </w:rPr>
          <w:t>пунктом 4.2 статьи 9.2</w:t>
        </w:r>
      </w:hyperlink>
      <w:r w:rsidRPr="00BA5A57">
        <w:rPr>
          <w:rFonts w:ascii="Times New Roman" w:hAnsi="Times New Roman" w:cs="Times New Roman"/>
          <w:color w:val="000000" w:themeColor="text1"/>
          <w:sz w:val="28"/>
          <w:szCs w:val="28"/>
        </w:rPr>
        <w:t xml:space="preserve"> Федерального закона от 25 июня 2002 г. № 73-ФЗ «Об объектах культурного наследия (памятниках истории и культуры) народов Российской Федерации</w:t>
      </w:r>
      <w:r w:rsidRPr="00BA5A57">
        <w:rPr>
          <w:rFonts w:ascii="Times New Roman" w:hAnsi="Times New Roman" w:cs="Times New Roman"/>
          <w:sz w:val="28"/>
          <w:szCs w:val="28"/>
        </w:rPr>
        <w:t>»</w:t>
      </w:r>
      <w:r w:rsidRPr="00BA5A57">
        <w:rPr>
          <w:rFonts w:ascii="Times New Roman" w:hAnsi="Times New Roman" w:cs="Times New Roman"/>
          <w:color w:val="000000" w:themeColor="text1"/>
          <w:sz w:val="28"/>
          <w:szCs w:val="28"/>
        </w:rPr>
        <w:t xml:space="preserve">, </w:t>
      </w:r>
      <w:hyperlink r:id="rId6">
        <w:r w:rsidRPr="00BA5A57">
          <w:rPr>
            <w:rFonts w:ascii="Times New Roman" w:hAnsi="Times New Roman" w:cs="Times New Roman"/>
            <w:color w:val="000000" w:themeColor="text1"/>
            <w:sz w:val="28"/>
            <w:szCs w:val="28"/>
          </w:rPr>
          <w:t>пунктом 3 части 2 статьи 3</w:t>
        </w:r>
      </w:hyperlink>
      <w:r w:rsidRPr="00BA5A57">
        <w:rPr>
          <w:rFonts w:ascii="Times New Roman" w:hAnsi="Times New Roman" w:cs="Times New Roman"/>
          <w:color w:val="000000" w:themeColor="text1"/>
          <w:sz w:val="28"/>
          <w:szCs w:val="28"/>
        </w:rPr>
        <w:t xml:space="preserve"> Федерального закона от 31 июля 2020 г. № 248-ФЗ «О государственном контроле (надзоре) и муниципальном контроле в Российской Федерации» Правительство Республики Тыва ПОСТАНОВЛЯЕТ:</w:t>
      </w:r>
    </w:p>
    <w:p w:rsidR="004E3D47" w:rsidRPr="00BA5A57" w:rsidRDefault="004E3D47" w:rsidP="004E3D47">
      <w:pPr>
        <w:pStyle w:val="ConsPlusNormal"/>
        <w:spacing w:before="220"/>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1. Утвердить прилагаемые:</w:t>
      </w:r>
    </w:p>
    <w:p w:rsidR="004E3D47" w:rsidRPr="00BA5A57" w:rsidRDefault="00BA5A57" w:rsidP="004E3D47">
      <w:pPr>
        <w:pStyle w:val="ConsPlusNormal"/>
        <w:ind w:firstLine="709"/>
        <w:jc w:val="both"/>
        <w:rPr>
          <w:rFonts w:ascii="Times New Roman" w:hAnsi="Times New Roman" w:cs="Times New Roman"/>
          <w:color w:val="000000" w:themeColor="text1"/>
          <w:sz w:val="28"/>
          <w:szCs w:val="28"/>
        </w:rPr>
      </w:pPr>
      <w:hyperlink w:anchor="P35">
        <w:r w:rsidR="004E3D47" w:rsidRPr="00BA5A57">
          <w:rPr>
            <w:rFonts w:ascii="Times New Roman" w:hAnsi="Times New Roman" w:cs="Times New Roman"/>
            <w:color w:val="000000" w:themeColor="text1"/>
            <w:sz w:val="28"/>
            <w:szCs w:val="28"/>
          </w:rPr>
          <w:t>Положение</w:t>
        </w:r>
      </w:hyperlink>
      <w:r w:rsidR="004E3D47" w:rsidRPr="00BA5A57">
        <w:rPr>
          <w:rFonts w:ascii="Times New Roman" w:hAnsi="Times New Roman" w:cs="Times New Roman"/>
          <w:color w:val="000000" w:themeColor="text1"/>
          <w:sz w:val="28"/>
          <w:szCs w:val="28"/>
        </w:rPr>
        <w:t xml:space="preserve">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4E3D47" w:rsidRPr="00BA5A57" w:rsidRDefault="004E3D47" w:rsidP="004E3D47">
      <w:pPr>
        <w:pStyle w:val="ConsPlusTitle"/>
        <w:ind w:firstLine="709"/>
        <w:jc w:val="both"/>
        <w:outlineLvl w:val="1"/>
        <w:rPr>
          <w:rFonts w:ascii="Times New Roman" w:hAnsi="Times New Roman" w:cs="Times New Roman"/>
          <w:b w:val="0"/>
          <w:color w:val="000000" w:themeColor="text1"/>
          <w:sz w:val="28"/>
          <w:szCs w:val="28"/>
        </w:rPr>
      </w:pPr>
      <w:r w:rsidRPr="00BA5A57">
        <w:rPr>
          <w:rFonts w:ascii="Times New Roman" w:hAnsi="Times New Roman" w:cs="Times New Roman"/>
          <w:b w:val="0"/>
          <w:sz w:val="28"/>
          <w:szCs w:val="28"/>
        </w:rPr>
        <w:t>ключевые показатели и их целевые значения, отражающие уровень безопасности охраняемых законом ценностей, выражающийся в минимизации причинения им вреда (ущерба) и индикативные показатели, характеризующие различные аспекты контрольной (надзорной) деятельности</w:t>
      </w:r>
      <w:r w:rsidRPr="00BA5A57">
        <w:rPr>
          <w:rFonts w:ascii="Times New Roman" w:hAnsi="Times New Roman" w:cs="Times New Roman"/>
          <w:b w:val="0"/>
          <w:color w:val="000000" w:themeColor="text1"/>
          <w:sz w:val="28"/>
          <w:szCs w:val="28"/>
        </w:rPr>
        <w:t>.</w:t>
      </w: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2. Признать утратившими силу:</w:t>
      </w:r>
    </w:p>
    <w:p w:rsidR="004E3D47" w:rsidRPr="00BA5A57" w:rsidRDefault="00BA5A57" w:rsidP="004E3D47">
      <w:pPr>
        <w:pStyle w:val="ConsPlusNormal"/>
        <w:ind w:firstLine="709"/>
        <w:jc w:val="both"/>
        <w:rPr>
          <w:rFonts w:ascii="Times New Roman" w:hAnsi="Times New Roman" w:cs="Times New Roman"/>
          <w:color w:val="000000" w:themeColor="text1"/>
          <w:sz w:val="28"/>
          <w:szCs w:val="28"/>
        </w:rPr>
      </w:pPr>
      <w:hyperlink r:id="rId7">
        <w:r w:rsidR="004E3D47" w:rsidRPr="00BA5A57">
          <w:rPr>
            <w:rFonts w:ascii="Times New Roman" w:hAnsi="Times New Roman" w:cs="Times New Roman"/>
            <w:color w:val="000000" w:themeColor="text1"/>
            <w:sz w:val="28"/>
            <w:szCs w:val="28"/>
          </w:rPr>
          <w:t>постановление</w:t>
        </w:r>
      </w:hyperlink>
      <w:r w:rsidR="004E3D47" w:rsidRPr="00BA5A57">
        <w:rPr>
          <w:rFonts w:ascii="Times New Roman" w:hAnsi="Times New Roman" w:cs="Times New Roman"/>
          <w:color w:val="000000" w:themeColor="text1"/>
          <w:sz w:val="28"/>
          <w:szCs w:val="28"/>
        </w:rPr>
        <w:t xml:space="preserve"> Правительства Республики Тыва от 29 сентября 2021 г. № 513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76036" w:rsidRPr="00BA5A57" w:rsidRDefault="004E3D47" w:rsidP="00C76036">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3. Разместить настоящее постановление на «Официальном интернет-портале правовой информации» (</w:t>
      </w:r>
      <w:hyperlink r:id="rId8">
        <w:r w:rsidRPr="00BA5A57">
          <w:rPr>
            <w:rFonts w:ascii="Times New Roman" w:hAnsi="Times New Roman" w:cs="Times New Roman"/>
            <w:color w:val="000000" w:themeColor="text1"/>
            <w:sz w:val="28"/>
            <w:szCs w:val="28"/>
          </w:rPr>
          <w:t>www.pravo.gov.ru</w:t>
        </w:r>
      </w:hyperlink>
      <w:r w:rsidRPr="00BA5A57">
        <w:rPr>
          <w:rFonts w:ascii="Times New Roman" w:hAnsi="Times New Roman" w:cs="Times New Roman"/>
          <w:color w:val="000000" w:themeColor="text1"/>
          <w:sz w:val="28"/>
          <w:szCs w:val="28"/>
        </w:rPr>
        <w:t>) и официальном сайте Республики Тыва в информационно-телекоммуникационной сети «Интернет».</w:t>
      </w:r>
    </w:p>
    <w:p w:rsidR="004E3D47" w:rsidRPr="00BA5A57" w:rsidRDefault="00C76036" w:rsidP="00C76036">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4. Настоящее постановление вступает в силу со дня его официального опубликования.</w:t>
      </w:r>
    </w:p>
    <w:p w:rsidR="004E3D47" w:rsidRPr="00BA5A57" w:rsidRDefault="004E3D47" w:rsidP="004E3D47">
      <w:pPr>
        <w:pStyle w:val="ConsPlusNormal"/>
        <w:jc w:val="both"/>
        <w:rPr>
          <w:rFonts w:ascii="Times New Roman" w:hAnsi="Times New Roman" w:cs="Times New Roman"/>
          <w:color w:val="000000" w:themeColor="text1"/>
          <w:sz w:val="28"/>
          <w:szCs w:val="28"/>
        </w:rPr>
      </w:pPr>
    </w:p>
    <w:p w:rsidR="00C76036" w:rsidRPr="00BA5A57" w:rsidRDefault="00C76036" w:rsidP="004E3D47">
      <w:pPr>
        <w:pStyle w:val="ConsPlusNormal"/>
        <w:jc w:val="both"/>
        <w:rPr>
          <w:rFonts w:ascii="Times New Roman" w:hAnsi="Times New Roman" w:cs="Times New Roman"/>
          <w:color w:val="000000" w:themeColor="text1"/>
          <w:sz w:val="28"/>
          <w:szCs w:val="28"/>
        </w:rPr>
      </w:pPr>
    </w:p>
    <w:p w:rsidR="004E3D47" w:rsidRPr="00BA5A57" w:rsidRDefault="004E3D47" w:rsidP="004E3D47">
      <w:pPr>
        <w:pStyle w:val="ConsPlusNormal"/>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 xml:space="preserve">Глава Республики Тыва                                                                      </w:t>
      </w:r>
      <w:r w:rsidR="00C76036" w:rsidRPr="00BA5A57">
        <w:rPr>
          <w:rFonts w:ascii="Times New Roman" w:hAnsi="Times New Roman" w:cs="Times New Roman"/>
          <w:color w:val="000000" w:themeColor="text1"/>
          <w:sz w:val="28"/>
          <w:szCs w:val="28"/>
        </w:rPr>
        <w:t xml:space="preserve">         </w:t>
      </w:r>
      <w:r w:rsidRPr="00BA5A57">
        <w:rPr>
          <w:rFonts w:ascii="Times New Roman" w:hAnsi="Times New Roman" w:cs="Times New Roman"/>
          <w:color w:val="000000" w:themeColor="text1"/>
          <w:sz w:val="28"/>
          <w:szCs w:val="28"/>
        </w:rPr>
        <w:t xml:space="preserve"> В. ХОВАЛЫГ</w:t>
      </w:r>
    </w:p>
    <w:p w:rsidR="004E3D47" w:rsidRPr="00BA5A57" w:rsidRDefault="004E3D47" w:rsidP="004E3D47">
      <w:pPr>
        <w:pStyle w:val="ConsPlusNormal"/>
        <w:jc w:val="right"/>
        <w:outlineLvl w:val="0"/>
        <w:rPr>
          <w:rFonts w:ascii="Times New Roman" w:hAnsi="Times New Roman" w:cs="Times New Roman"/>
          <w:color w:val="000000" w:themeColor="text1"/>
          <w:sz w:val="28"/>
          <w:szCs w:val="28"/>
        </w:rPr>
      </w:pPr>
      <w:bookmarkStart w:id="0" w:name="_GoBack"/>
      <w:bookmarkEnd w:id="0"/>
      <w:r w:rsidRPr="00BA5A57">
        <w:rPr>
          <w:rFonts w:ascii="Times New Roman" w:hAnsi="Times New Roman" w:cs="Times New Roman"/>
          <w:color w:val="000000" w:themeColor="text1"/>
          <w:sz w:val="28"/>
          <w:szCs w:val="28"/>
        </w:rPr>
        <w:lastRenderedPageBreak/>
        <w:t>Утверждено</w:t>
      </w:r>
    </w:p>
    <w:p w:rsidR="004E3D47" w:rsidRPr="00BA5A57" w:rsidRDefault="004E3D47" w:rsidP="004E3D47">
      <w:pPr>
        <w:pStyle w:val="ConsPlusNormal"/>
        <w:jc w:val="right"/>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постановлением Правительства</w:t>
      </w:r>
    </w:p>
    <w:p w:rsidR="004E3D47" w:rsidRPr="00BA5A57" w:rsidRDefault="004E3D47" w:rsidP="004E3D47">
      <w:pPr>
        <w:pStyle w:val="ConsPlusNormal"/>
        <w:jc w:val="right"/>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Республики Тыва</w:t>
      </w:r>
    </w:p>
    <w:p w:rsidR="004E3D47" w:rsidRPr="00BA5A57" w:rsidRDefault="004E3D47" w:rsidP="004E3D47">
      <w:pPr>
        <w:pStyle w:val="ConsPlusNormal"/>
        <w:jc w:val="both"/>
        <w:rPr>
          <w:rFonts w:ascii="Times New Roman" w:hAnsi="Times New Roman" w:cs="Times New Roman"/>
          <w:sz w:val="28"/>
          <w:szCs w:val="28"/>
        </w:rPr>
      </w:pPr>
    </w:p>
    <w:p w:rsidR="004E3D47" w:rsidRPr="00BA5A57" w:rsidRDefault="004E3D47" w:rsidP="004E3D47">
      <w:pPr>
        <w:pStyle w:val="ConsPlusTitle"/>
        <w:jc w:val="center"/>
        <w:rPr>
          <w:rFonts w:ascii="Times New Roman" w:hAnsi="Times New Roman" w:cs="Times New Roman"/>
          <w:sz w:val="28"/>
          <w:szCs w:val="28"/>
        </w:rPr>
      </w:pPr>
      <w:bookmarkStart w:id="1" w:name="P35"/>
      <w:bookmarkEnd w:id="1"/>
    </w:p>
    <w:p w:rsidR="004E3D47" w:rsidRPr="00BA5A57" w:rsidRDefault="004E3D47" w:rsidP="004E3D47">
      <w:pPr>
        <w:pStyle w:val="ConsPlusTitle"/>
        <w:jc w:val="center"/>
        <w:rPr>
          <w:rFonts w:ascii="Times New Roman" w:hAnsi="Times New Roman" w:cs="Times New Roman"/>
          <w:sz w:val="28"/>
          <w:szCs w:val="28"/>
        </w:rPr>
      </w:pPr>
      <w:r w:rsidRPr="00BA5A57">
        <w:rPr>
          <w:rFonts w:ascii="Times New Roman" w:hAnsi="Times New Roman" w:cs="Times New Roman"/>
          <w:sz w:val="28"/>
          <w:szCs w:val="28"/>
        </w:rPr>
        <w:t>Положение</w:t>
      </w:r>
    </w:p>
    <w:p w:rsidR="004E3D47" w:rsidRPr="00BA5A57" w:rsidRDefault="004E3D47" w:rsidP="001E1762">
      <w:pPr>
        <w:pStyle w:val="ConsPlusTitle"/>
        <w:jc w:val="center"/>
        <w:rPr>
          <w:rFonts w:ascii="Times New Roman" w:hAnsi="Times New Roman" w:cs="Times New Roman"/>
          <w:sz w:val="28"/>
          <w:szCs w:val="28"/>
        </w:rPr>
      </w:pPr>
      <w:r w:rsidRPr="00BA5A57">
        <w:rPr>
          <w:rFonts w:ascii="Times New Roman" w:hAnsi="Times New Roman" w:cs="Times New Roman"/>
          <w:sz w:val="28"/>
          <w:szCs w:val="28"/>
        </w:rPr>
        <w:t>о региональном государственном контроле (надзоре)</w:t>
      </w:r>
      <w:r w:rsidR="001E1762" w:rsidRPr="00BA5A57">
        <w:rPr>
          <w:rFonts w:ascii="Times New Roman" w:hAnsi="Times New Roman" w:cs="Times New Roman"/>
          <w:sz w:val="28"/>
          <w:szCs w:val="28"/>
        </w:rPr>
        <w:t xml:space="preserve"> за состоянием, </w:t>
      </w:r>
      <w:r w:rsidRPr="00BA5A57">
        <w:rPr>
          <w:rFonts w:ascii="Times New Roman" w:hAnsi="Times New Roman" w:cs="Times New Roman"/>
          <w:sz w:val="28"/>
          <w:szCs w:val="28"/>
        </w:rPr>
        <w:t xml:space="preserve">содержанием, сохранением, использованием, </w:t>
      </w:r>
      <w:r w:rsidR="001E1762" w:rsidRPr="00BA5A57">
        <w:rPr>
          <w:rFonts w:ascii="Times New Roman" w:hAnsi="Times New Roman" w:cs="Times New Roman"/>
          <w:sz w:val="28"/>
          <w:szCs w:val="28"/>
        </w:rPr>
        <w:t xml:space="preserve">популяризацией и </w:t>
      </w:r>
      <w:r w:rsidRPr="00BA5A57">
        <w:rPr>
          <w:rFonts w:ascii="Times New Roman" w:hAnsi="Times New Roman" w:cs="Times New Roman"/>
          <w:sz w:val="28"/>
          <w:szCs w:val="28"/>
        </w:rPr>
        <w:t>государственной охраной объектов кул</w:t>
      </w:r>
      <w:r w:rsidR="001E1762" w:rsidRPr="00BA5A57">
        <w:rPr>
          <w:rFonts w:ascii="Times New Roman" w:hAnsi="Times New Roman" w:cs="Times New Roman"/>
          <w:sz w:val="28"/>
          <w:szCs w:val="28"/>
        </w:rPr>
        <w:t xml:space="preserve">ьтурного наследия регионального </w:t>
      </w:r>
      <w:r w:rsidRPr="00BA5A57">
        <w:rPr>
          <w:rFonts w:ascii="Times New Roman" w:hAnsi="Times New Roman" w:cs="Times New Roman"/>
          <w:sz w:val="28"/>
          <w:szCs w:val="28"/>
        </w:rPr>
        <w:t>значения, объектов</w:t>
      </w:r>
      <w:r w:rsidR="001E1762" w:rsidRPr="00BA5A57">
        <w:rPr>
          <w:rFonts w:ascii="Times New Roman" w:hAnsi="Times New Roman" w:cs="Times New Roman"/>
          <w:sz w:val="28"/>
          <w:szCs w:val="28"/>
        </w:rPr>
        <w:t xml:space="preserve"> </w:t>
      </w:r>
      <w:r w:rsidRPr="00BA5A57">
        <w:rPr>
          <w:rFonts w:ascii="Times New Roman" w:hAnsi="Times New Roman" w:cs="Times New Roman"/>
          <w:sz w:val="28"/>
          <w:szCs w:val="28"/>
        </w:rPr>
        <w:t>культурного наследия местного (муниципального)</w:t>
      </w:r>
      <w:r w:rsidR="001E1762" w:rsidRPr="00BA5A57">
        <w:rPr>
          <w:rFonts w:ascii="Times New Roman" w:hAnsi="Times New Roman" w:cs="Times New Roman"/>
          <w:sz w:val="28"/>
          <w:szCs w:val="28"/>
        </w:rPr>
        <w:t xml:space="preserve"> </w:t>
      </w:r>
      <w:r w:rsidRPr="00BA5A57">
        <w:rPr>
          <w:rFonts w:ascii="Times New Roman" w:hAnsi="Times New Roman" w:cs="Times New Roman"/>
          <w:sz w:val="28"/>
          <w:szCs w:val="28"/>
        </w:rPr>
        <w:t>значения, выявленных объектов культурного наследия</w:t>
      </w:r>
    </w:p>
    <w:p w:rsidR="004E3D47" w:rsidRPr="00BA5A57" w:rsidRDefault="004E3D47" w:rsidP="004E3D47">
      <w:pPr>
        <w:pStyle w:val="ConsPlusNormal"/>
        <w:jc w:val="both"/>
        <w:rPr>
          <w:rFonts w:ascii="Times New Roman" w:hAnsi="Times New Roman" w:cs="Times New Roman"/>
          <w:sz w:val="28"/>
          <w:szCs w:val="28"/>
        </w:rPr>
      </w:pPr>
    </w:p>
    <w:p w:rsidR="004E3D47" w:rsidRPr="00BA5A57" w:rsidRDefault="004E3D47" w:rsidP="004E3D47">
      <w:pPr>
        <w:pStyle w:val="ConsPlusTitle"/>
        <w:jc w:val="center"/>
        <w:outlineLvl w:val="1"/>
        <w:rPr>
          <w:rFonts w:ascii="Times New Roman" w:hAnsi="Times New Roman" w:cs="Times New Roman"/>
          <w:sz w:val="28"/>
          <w:szCs w:val="28"/>
        </w:rPr>
      </w:pPr>
      <w:r w:rsidRPr="00BA5A57">
        <w:rPr>
          <w:rFonts w:ascii="Times New Roman" w:hAnsi="Times New Roman" w:cs="Times New Roman"/>
          <w:sz w:val="28"/>
          <w:szCs w:val="28"/>
        </w:rPr>
        <w:t>I. Основные положения</w:t>
      </w:r>
    </w:p>
    <w:p w:rsidR="004E3D47" w:rsidRPr="00BA5A57" w:rsidRDefault="004E3D47" w:rsidP="004E3D47">
      <w:pPr>
        <w:pStyle w:val="ConsPlusNormal"/>
        <w:jc w:val="both"/>
        <w:rPr>
          <w:rFonts w:ascii="Times New Roman" w:hAnsi="Times New Roman" w:cs="Times New Roman"/>
          <w:sz w:val="28"/>
          <w:szCs w:val="28"/>
        </w:rPr>
      </w:pPr>
    </w:p>
    <w:p w:rsidR="004E3D47" w:rsidRPr="00BA5A57" w:rsidRDefault="004E3D47" w:rsidP="00A3529D">
      <w:pPr>
        <w:autoSpaceDE w:val="0"/>
        <w:autoSpaceDN w:val="0"/>
        <w:adjustRightInd w:val="0"/>
        <w:spacing w:after="0" w:line="240" w:lineRule="auto"/>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1. Настоящее Положение устанавливает порядок организации и осуществления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и местного (муниципального) значения, выявленных объектов культурного наследия (далее соответственно - </w:t>
      </w:r>
      <w:r w:rsidR="00F474E6" w:rsidRPr="00BA5A57">
        <w:rPr>
          <w:rFonts w:ascii="Times New Roman" w:hAnsi="Times New Roman" w:cs="Times New Roman"/>
          <w:sz w:val="28"/>
          <w:szCs w:val="28"/>
        </w:rPr>
        <w:t>объекты культурного наследия</w:t>
      </w:r>
      <w:r w:rsidR="001E1762" w:rsidRPr="00BA5A57">
        <w:rPr>
          <w:rFonts w:ascii="Times New Roman" w:hAnsi="Times New Roman" w:cs="Times New Roman"/>
          <w:sz w:val="28"/>
          <w:szCs w:val="28"/>
        </w:rPr>
        <w:t>, региональный государственный контроль (надзор)</w:t>
      </w:r>
      <w:r w:rsidR="00F474E6" w:rsidRPr="00BA5A57">
        <w:rPr>
          <w:rFonts w:ascii="Times New Roman" w:hAnsi="Times New Roman" w:cs="Times New Roman"/>
          <w:sz w:val="28"/>
          <w:szCs w:val="28"/>
        </w:rPr>
        <w:t>)</w:t>
      </w:r>
      <w:r w:rsidRPr="00BA5A57">
        <w:rPr>
          <w:rFonts w:ascii="Times New Roman" w:hAnsi="Times New Roman" w:cs="Times New Roman"/>
          <w:sz w:val="28"/>
          <w:szCs w:val="28"/>
        </w:rPr>
        <w:t xml:space="preserve">, </w:t>
      </w:r>
      <w:r w:rsidRPr="00BA5A57">
        <w:rPr>
          <w:rFonts w:ascii="Times New Roman" w:hAnsi="Times New Roman" w:cs="Times New Roman"/>
          <w:color w:val="000000" w:themeColor="text1"/>
          <w:sz w:val="28"/>
          <w:szCs w:val="28"/>
        </w:rPr>
        <w:t>расположенных на территории Республики Тыва.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2. Предметом регионального государственного контроля (надзора) является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r:id="rId9">
        <w:r w:rsidRPr="00BA5A57">
          <w:rPr>
            <w:rFonts w:ascii="Times New Roman" w:hAnsi="Times New Roman" w:cs="Times New Roman"/>
            <w:sz w:val="28"/>
            <w:szCs w:val="28"/>
          </w:rPr>
          <w:t>статьей 3</w:t>
        </w:r>
      </w:hyperlink>
      <w:r w:rsidRPr="00BA5A57">
        <w:rPr>
          <w:rFonts w:ascii="Times New Roman" w:hAnsi="Times New Roman" w:cs="Times New Roman"/>
          <w:sz w:val="28"/>
          <w:szCs w:val="28"/>
        </w:rPr>
        <w:t xml:space="preserve"> Федерального закона от 25 июня 2002 г. № 73-ФЗ </w:t>
      </w:r>
      <w:r w:rsidRPr="00BA5A57">
        <w:rPr>
          <w:rFonts w:ascii="Times New Roman" w:hAnsi="Times New Roman" w:cs="Times New Roman"/>
          <w:color w:val="000000" w:themeColor="text1"/>
          <w:sz w:val="28"/>
          <w:szCs w:val="28"/>
        </w:rPr>
        <w:t>«</w:t>
      </w:r>
      <w:r w:rsidRPr="00BA5A57">
        <w:rPr>
          <w:rFonts w:ascii="Times New Roman" w:hAnsi="Times New Roman" w:cs="Times New Roman"/>
          <w:sz w:val="28"/>
          <w:szCs w:val="28"/>
        </w:rPr>
        <w:t xml:space="preserve">Об объектах культурного наследия (памятниках истории и культуры) народов Российской Федерации» (далее - Федеральный закон № 73-ФЗ),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10">
        <w:r w:rsidRPr="00BA5A57">
          <w:rPr>
            <w:rFonts w:ascii="Times New Roman" w:hAnsi="Times New Roman" w:cs="Times New Roman"/>
            <w:sz w:val="28"/>
            <w:szCs w:val="28"/>
          </w:rPr>
          <w:t>пунктом 1 статьи 9.1</w:t>
        </w:r>
      </w:hyperlink>
      <w:r w:rsidRPr="00BA5A57">
        <w:rPr>
          <w:rFonts w:ascii="Times New Roman" w:hAnsi="Times New Roman" w:cs="Times New Roman"/>
          <w:sz w:val="28"/>
          <w:szCs w:val="28"/>
        </w:rPr>
        <w:t xml:space="preserve"> Федерального закона № 73-ФЗ), установленных Федеральным </w:t>
      </w:r>
      <w:hyperlink r:id="rId11">
        <w:r w:rsidRPr="00BA5A57">
          <w:rPr>
            <w:rFonts w:ascii="Times New Roman" w:hAnsi="Times New Roman" w:cs="Times New Roman"/>
            <w:sz w:val="28"/>
            <w:szCs w:val="28"/>
          </w:rPr>
          <w:t>законом</w:t>
        </w:r>
      </w:hyperlink>
      <w:r w:rsidRPr="00BA5A57">
        <w:t xml:space="preserve"> </w:t>
      </w:r>
      <w:r w:rsidRPr="00BA5A57">
        <w:rPr>
          <w:rFonts w:ascii="Times New Roman" w:hAnsi="Times New Roman" w:cs="Times New Roman"/>
          <w:sz w:val="28"/>
          <w:szCs w:val="28"/>
        </w:rPr>
        <w:t>№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Тыва и органов местного самоуправления обязательных требований в области охраны объектов культурного наследия, включая: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требования охранных обязательств собственников или иных законных владельцев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требования к содержанию и использованию объекта культурного наследия, </w:t>
      </w:r>
      <w:r w:rsidRPr="00BA5A57">
        <w:rPr>
          <w:rFonts w:ascii="Times New Roman" w:hAnsi="Times New Roman" w:cs="Times New Roman"/>
          <w:sz w:val="28"/>
          <w:szCs w:val="28"/>
        </w:rPr>
        <w:lastRenderedPageBreak/>
        <w:t>требования к сохранению объекта культурного наследия, требования к обеспечению доступа к объекту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требования к обеспечению доступности для инвалидов объектов социальной, инженерной и транспортной инфраструктур и предоставляемых услуг;</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статьей 3 Федерального закона</w:t>
      </w:r>
      <w:r w:rsidR="004D2B94" w:rsidRPr="00BA5A57">
        <w:rPr>
          <w:rFonts w:ascii="Times New Roman" w:hAnsi="Times New Roman" w:cs="Times New Roman"/>
          <w:sz w:val="28"/>
          <w:szCs w:val="28"/>
        </w:rPr>
        <w:t xml:space="preserve"> № 73-ФЗ</w:t>
      </w:r>
      <w:r w:rsidRPr="00BA5A57">
        <w:rPr>
          <w:rFonts w:ascii="Times New Roman" w:hAnsi="Times New Roman" w:cs="Times New Roman"/>
          <w:sz w:val="28"/>
          <w:szCs w:val="28"/>
        </w:rPr>
        <w:t xml:space="preserve">, обнаруженного в ходе проведения изыскательских, проектных, земляных, строительных, мелиоративных, хозяйственных работ, указанных в статье 30 </w:t>
      </w:r>
      <w:r w:rsidR="004D2B94" w:rsidRPr="00BA5A57">
        <w:rPr>
          <w:rFonts w:ascii="Times New Roman" w:hAnsi="Times New Roman" w:cs="Times New Roman"/>
          <w:sz w:val="28"/>
          <w:szCs w:val="28"/>
        </w:rPr>
        <w:t>Федерального закона № 73-ФЗ</w:t>
      </w:r>
      <w:r w:rsidRPr="00BA5A57">
        <w:rPr>
          <w:rFonts w:ascii="Times New Roman" w:hAnsi="Times New Roman" w:cs="Times New Roman"/>
          <w:sz w:val="28"/>
          <w:szCs w:val="28"/>
        </w:rPr>
        <w:t>,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Объектами регионального государственного контроля (надзора) являются:</w:t>
      </w:r>
    </w:p>
    <w:p w:rsidR="004E3D47" w:rsidRPr="00BA5A57" w:rsidRDefault="004E3D47" w:rsidP="00A3529D">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E3D47" w:rsidRPr="00BA5A57" w:rsidRDefault="004E3D47" w:rsidP="00A3529D">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результаты деятельности контролируемых лиц, в том числе работы, к которым предъявляются обязательные требования;</w:t>
      </w:r>
    </w:p>
    <w:p w:rsidR="004E3D47" w:rsidRPr="00BA5A57" w:rsidRDefault="004E3D47" w:rsidP="00A3529D">
      <w:pPr>
        <w:pStyle w:val="ConsPlusNormal"/>
        <w:ind w:firstLine="709"/>
        <w:jc w:val="both"/>
        <w:rPr>
          <w:rFonts w:ascii="Times New Roman" w:hAnsi="Times New Roman" w:cs="Times New Roman"/>
          <w:sz w:val="28"/>
          <w:szCs w:val="28"/>
        </w:rPr>
      </w:pPr>
      <w:bookmarkStart w:id="2" w:name="P58"/>
      <w:bookmarkEnd w:id="2"/>
      <w:r w:rsidRPr="00BA5A57">
        <w:rPr>
          <w:rFonts w:ascii="Times New Roman" w:hAnsi="Times New Roman" w:cs="Times New Roman"/>
          <w:sz w:val="28"/>
          <w:szCs w:val="28"/>
        </w:rPr>
        <w:t xml:space="preserve">3) объекты культурного наследия, указанные в </w:t>
      </w:r>
      <w:hyperlink r:id="rId12">
        <w:r w:rsidRPr="00BA5A57">
          <w:rPr>
            <w:rFonts w:ascii="Times New Roman" w:hAnsi="Times New Roman" w:cs="Times New Roman"/>
            <w:sz w:val="28"/>
            <w:szCs w:val="28"/>
          </w:rPr>
          <w:t>статье 3</w:t>
        </w:r>
      </w:hyperlink>
      <w:r w:rsidRPr="00BA5A57">
        <w:rPr>
          <w:rFonts w:ascii="Times New Roman" w:hAnsi="Times New Roman" w:cs="Times New Roman"/>
          <w:sz w:val="28"/>
          <w:szCs w:val="28"/>
        </w:rPr>
        <w:t xml:space="preserve"> Федерального закона № 73-ФЗ, а также территории, включая водные, земельные и лесные участки, в границах которых располагаются объекты археологического наследия, которыми контролируемые лица владеют и (или) пользуются и к которым предъявляются обязательные требования (далее - производственные объекты).</w:t>
      </w:r>
    </w:p>
    <w:p w:rsidR="004E3D47" w:rsidRPr="00BA5A57" w:rsidRDefault="004E3D47" w:rsidP="00A3529D">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4. Региональный государственный контроль (надзор) осуществляется в </w:t>
      </w:r>
      <w:r w:rsidRPr="00BA5A57">
        <w:rPr>
          <w:rFonts w:ascii="Times New Roman" w:hAnsi="Times New Roman" w:cs="Times New Roman"/>
          <w:sz w:val="28"/>
          <w:szCs w:val="28"/>
        </w:rPr>
        <w:lastRenderedPageBreak/>
        <w:t xml:space="preserve">соответствии с Федеральным </w:t>
      </w:r>
      <w:hyperlink r:id="rId13">
        <w:r w:rsidRPr="00BA5A57">
          <w:rPr>
            <w:rFonts w:ascii="Times New Roman" w:hAnsi="Times New Roman" w:cs="Times New Roman"/>
            <w:sz w:val="28"/>
            <w:szCs w:val="28"/>
          </w:rPr>
          <w:t>законом</w:t>
        </w:r>
      </w:hyperlink>
      <w:r w:rsidRPr="00BA5A57">
        <w:rPr>
          <w:rFonts w:ascii="Times New Roman" w:hAnsi="Times New Roman" w:cs="Times New Roman"/>
          <w:sz w:val="28"/>
          <w:szCs w:val="28"/>
        </w:rPr>
        <w:t xml:space="preserve"> от 31 июля 2020 г. № 248-ФЗ «О государственном контроле (надзоре) и муниципальном контроле в Российской Федерации» (далее - Федеральный закон № 248-ФЗ). Понятия и определения в отношении контролируемых лиц и иных участников регионального государственного контроля (надзора) применяются в точном соответствии с </w:t>
      </w:r>
      <w:hyperlink r:id="rId14">
        <w:r w:rsidRPr="00BA5A57">
          <w:rPr>
            <w:rFonts w:ascii="Times New Roman" w:hAnsi="Times New Roman" w:cs="Times New Roman"/>
            <w:sz w:val="28"/>
            <w:szCs w:val="28"/>
          </w:rPr>
          <w:t>главой 7</w:t>
        </w:r>
      </w:hyperlink>
      <w:r w:rsidRPr="00BA5A57">
        <w:rPr>
          <w:rFonts w:ascii="Times New Roman" w:hAnsi="Times New Roman" w:cs="Times New Roman"/>
          <w:sz w:val="28"/>
          <w:szCs w:val="28"/>
        </w:rPr>
        <w:t xml:space="preserve"> Федерального закона № 248-ФЗ. Региональный государственный контроль (надзор) за реализацией органами исполнительной власти Республики Тыва и органами местного самоуправления полномочий в области охраны объектов культурного наследия осуществляется региональным органом охраны объектов культурного наследия в соответствии с положениями Федерального </w:t>
      </w:r>
      <w:hyperlink r:id="rId15">
        <w:r w:rsidRPr="00BA5A57">
          <w:rPr>
            <w:rFonts w:ascii="Times New Roman" w:hAnsi="Times New Roman" w:cs="Times New Roman"/>
            <w:sz w:val="28"/>
            <w:szCs w:val="28"/>
          </w:rPr>
          <w:t>закона</w:t>
        </w:r>
      </w:hyperlink>
      <w:r w:rsidR="00C0080B" w:rsidRPr="00BA5A57">
        <w:rPr>
          <w:rFonts w:ascii="Times New Roman" w:hAnsi="Times New Roman" w:cs="Times New Roman"/>
          <w:sz w:val="28"/>
          <w:szCs w:val="28"/>
        </w:rPr>
        <w:t xml:space="preserve"> от 21</w:t>
      </w:r>
      <w:r w:rsidRPr="00BA5A57">
        <w:rPr>
          <w:rFonts w:ascii="Times New Roman" w:hAnsi="Times New Roman" w:cs="Times New Roman"/>
          <w:sz w:val="28"/>
          <w:szCs w:val="28"/>
        </w:rPr>
        <w:t xml:space="preserve"> </w:t>
      </w:r>
      <w:r w:rsidR="00C0080B" w:rsidRPr="00BA5A57">
        <w:rPr>
          <w:rFonts w:ascii="Times New Roman" w:hAnsi="Times New Roman" w:cs="Times New Roman"/>
          <w:sz w:val="28"/>
          <w:szCs w:val="28"/>
        </w:rPr>
        <w:t xml:space="preserve">декабря 2021 </w:t>
      </w:r>
      <w:r w:rsidRPr="00BA5A57">
        <w:rPr>
          <w:rFonts w:ascii="Times New Roman" w:hAnsi="Times New Roman" w:cs="Times New Roman"/>
          <w:sz w:val="28"/>
          <w:szCs w:val="28"/>
        </w:rPr>
        <w:t xml:space="preserve">г. № </w:t>
      </w:r>
      <w:r w:rsidR="00C0080B" w:rsidRPr="00BA5A57">
        <w:rPr>
          <w:rFonts w:ascii="Times New Roman" w:hAnsi="Times New Roman" w:cs="Times New Roman"/>
          <w:sz w:val="28"/>
          <w:szCs w:val="28"/>
        </w:rPr>
        <w:t>414</w:t>
      </w:r>
      <w:r w:rsidRPr="00BA5A57">
        <w:rPr>
          <w:rFonts w:ascii="Times New Roman" w:hAnsi="Times New Roman" w:cs="Times New Roman"/>
          <w:sz w:val="28"/>
          <w:szCs w:val="28"/>
        </w:rPr>
        <w:t xml:space="preserve">-ФЗ «Об общих принципах организации </w:t>
      </w:r>
      <w:r w:rsidR="00C0080B" w:rsidRPr="00BA5A57">
        <w:rPr>
          <w:rFonts w:ascii="Times New Roman" w:hAnsi="Times New Roman" w:cs="Times New Roman"/>
          <w:sz w:val="28"/>
          <w:szCs w:val="28"/>
        </w:rPr>
        <w:t xml:space="preserve">публичной </w:t>
      </w:r>
      <w:r w:rsidRPr="00BA5A57">
        <w:rPr>
          <w:rFonts w:ascii="Times New Roman" w:hAnsi="Times New Roman" w:cs="Times New Roman"/>
          <w:sz w:val="28"/>
          <w:szCs w:val="28"/>
        </w:rPr>
        <w:t xml:space="preserve">власти </w:t>
      </w:r>
      <w:r w:rsidR="00C0080B" w:rsidRPr="00BA5A57">
        <w:rPr>
          <w:rFonts w:ascii="Times New Roman" w:hAnsi="Times New Roman" w:cs="Times New Roman"/>
          <w:sz w:val="28"/>
          <w:szCs w:val="28"/>
        </w:rPr>
        <w:t>в субъектах</w:t>
      </w:r>
      <w:r w:rsidRPr="00BA5A57">
        <w:rPr>
          <w:rFonts w:ascii="Times New Roman" w:hAnsi="Times New Roman" w:cs="Times New Roman"/>
          <w:sz w:val="28"/>
          <w:szCs w:val="28"/>
        </w:rPr>
        <w:t xml:space="preserve"> Российской Федерации» и Федерального </w:t>
      </w:r>
      <w:hyperlink r:id="rId16">
        <w:r w:rsidRPr="00BA5A57">
          <w:rPr>
            <w:rFonts w:ascii="Times New Roman" w:hAnsi="Times New Roman" w:cs="Times New Roman"/>
            <w:sz w:val="28"/>
            <w:szCs w:val="28"/>
          </w:rPr>
          <w:t>закона</w:t>
        </w:r>
      </w:hyperlink>
      <w:r w:rsidRPr="00BA5A57">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rPr>
        <w:t>II. Полномочия на осуществление регионального</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государственного контроля (надзора)</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 Региональный государственный контроль (надзор) осуществляется Службой по лицензированию и надзору отдельных видов деятельности Республики Тыва (далее - региональный орган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bookmarkStart w:id="3" w:name="P65"/>
      <w:bookmarkEnd w:id="3"/>
      <w:r w:rsidRPr="00BA5A57">
        <w:rPr>
          <w:rFonts w:ascii="Times New Roman" w:hAnsi="Times New Roman" w:cs="Times New Roman"/>
          <w:sz w:val="28"/>
          <w:szCs w:val="28"/>
        </w:rPr>
        <w:t>6. Должностными лицами регионального органа охраны объектов культурного наследия, уполномоченными на принятие решения от имени регионального органа охраны объектов культурного наследия при осуществлении регионального государственного контроля (надзора), являются: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руководитель;</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заместитель руководителя.</w:t>
      </w:r>
    </w:p>
    <w:p w:rsidR="004E3D47" w:rsidRPr="00BA5A57" w:rsidRDefault="004E3D47" w:rsidP="004E3D47">
      <w:pPr>
        <w:pStyle w:val="ConsPlusNormal"/>
        <w:ind w:firstLine="709"/>
        <w:jc w:val="both"/>
        <w:rPr>
          <w:rFonts w:ascii="Times New Roman" w:hAnsi="Times New Roman" w:cs="Times New Roman"/>
          <w:sz w:val="28"/>
          <w:szCs w:val="28"/>
        </w:rPr>
      </w:pPr>
      <w:bookmarkStart w:id="4" w:name="P68"/>
      <w:bookmarkEnd w:id="4"/>
      <w:r w:rsidRPr="00BA5A57">
        <w:rPr>
          <w:rFonts w:ascii="Times New Roman" w:hAnsi="Times New Roman" w:cs="Times New Roman"/>
          <w:sz w:val="28"/>
          <w:szCs w:val="28"/>
        </w:rPr>
        <w:t>7. Должностными лицами регионального органа охраны объектов культурного наследия, уполномоченными на осуществление регионального государственного контроля (надзора), производство по делам об административных правонарушениях в области охраны объектов культурного наследия, включая составление протоколов об административных правонарушениях, являются: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руководитель;</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заместитель руководителя;</w:t>
      </w:r>
    </w:p>
    <w:p w:rsidR="004E3D47" w:rsidRPr="00BA5A57" w:rsidRDefault="004E3D47" w:rsidP="004E3D47">
      <w:pPr>
        <w:pStyle w:val="ConsPlusNormal"/>
        <w:ind w:firstLine="709"/>
        <w:jc w:val="both"/>
        <w:rPr>
          <w:rFonts w:ascii="Times New Roman" w:hAnsi="Times New Roman" w:cs="Times New Roman"/>
          <w:sz w:val="28"/>
          <w:szCs w:val="28"/>
        </w:rPr>
      </w:pPr>
      <w:bookmarkStart w:id="5" w:name="P71"/>
      <w:bookmarkEnd w:id="5"/>
      <w:r w:rsidRPr="00BA5A57">
        <w:rPr>
          <w:rFonts w:ascii="Times New Roman" w:hAnsi="Times New Roman" w:cs="Times New Roman"/>
          <w:sz w:val="28"/>
          <w:szCs w:val="28"/>
        </w:rPr>
        <w:t>начальник управления по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начальник отдела контроля (надзора) управления по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bookmarkStart w:id="6" w:name="P73"/>
      <w:bookmarkEnd w:id="6"/>
      <w:r w:rsidRPr="00BA5A57">
        <w:rPr>
          <w:rFonts w:ascii="Times New Roman" w:hAnsi="Times New Roman" w:cs="Times New Roman"/>
          <w:color w:val="000000" w:themeColor="text1"/>
          <w:sz w:val="28"/>
          <w:szCs w:val="28"/>
        </w:rPr>
        <w:t>начальник отдела учета и реестра управления по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консультант отдела контроля (надзора) управления по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консультант отдела учета и реестра управления по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color w:val="000000" w:themeColor="text1"/>
          <w:sz w:val="28"/>
          <w:szCs w:val="28"/>
        </w:rPr>
        <w:t xml:space="preserve">ведущий эксперт отдела учета и реестра </w:t>
      </w:r>
      <w:r w:rsidRPr="00BA5A57">
        <w:rPr>
          <w:rFonts w:ascii="Times New Roman" w:hAnsi="Times New Roman" w:cs="Times New Roman"/>
          <w:sz w:val="28"/>
          <w:szCs w:val="28"/>
        </w:rPr>
        <w:t>управления по охране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 xml:space="preserve">8. Должностные лица, указанные в </w:t>
      </w:r>
      <w:hyperlink w:anchor="P68">
        <w:r w:rsidRPr="00BA5A57">
          <w:rPr>
            <w:rFonts w:ascii="Times New Roman" w:hAnsi="Times New Roman" w:cs="Times New Roman"/>
            <w:sz w:val="28"/>
            <w:szCs w:val="28"/>
          </w:rPr>
          <w:t>пункте 7</w:t>
        </w:r>
      </w:hyperlink>
      <w:r w:rsidRPr="00BA5A57">
        <w:rPr>
          <w:rFonts w:ascii="Times New Roman" w:hAnsi="Times New Roman" w:cs="Times New Roman"/>
          <w:sz w:val="28"/>
          <w:szCs w:val="28"/>
        </w:rPr>
        <w:t xml:space="preserve"> настоящего Положения, осуществляют региональный государственный контроль (надзор) в соответствии с Федеральным законом № 73-ФЗ.</w:t>
      </w:r>
    </w:p>
    <w:p w:rsidR="004E3D47" w:rsidRPr="00BA5A57" w:rsidRDefault="004E3D47" w:rsidP="004E3D47">
      <w:pPr>
        <w:pStyle w:val="ConsPlusNormal"/>
        <w:ind w:firstLine="709"/>
        <w:jc w:val="both"/>
        <w:rPr>
          <w:rFonts w:ascii="Times New Roman" w:hAnsi="Times New Roman" w:cs="Times New Roman"/>
          <w:sz w:val="28"/>
          <w:szCs w:val="28"/>
        </w:rPr>
      </w:pPr>
      <w:bookmarkStart w:id="7" w:name="P79"/>
      <w:bookmarkEnd w:id="7"/>
      <w:r w:rsidRPr="00BA5A57">
        <w:rPr>
          <w:rFonts w:ascii="Times New Roman" w:hAnsi="Times New Roman" w:cs="Times New Roman"/>
          <w:sz w:val="28"/>
          <w:szCs w:val="28"/>
        </w:rPr>
        <w:t xml:space="preserve">9. Должностные лица, указанные в </w:t>
      </w:r>
      <w:hyperlink w:anchor="P68">
        <w:r w:rsidRPr="00BA5A57">
          <w:rPr>
            <w:rFonts w:ascii="Times New Roman" w:hAnsi="Times New Roman" w:cs="Times New Roman"/>
            <w:sz w:val="28"/>
            <w:szCs w:val="28"/>
          </w:rPr>
          <w:t>пункте 7</w:t>
        </w:r>
      </w:hyperlink>
      <w:r w:rsidRPr="00BA5A57">
        <w:rPr>
          <w:rFonts w:ascii="Times New Roman" w:hAnsi="Times New Roman" w:cs="Times New Roman"/>
          <w:sz w:val="28"/>
          <w:szCs w:val="28"/>
        </w:rPr>
        <w:t xml:space="preserve"> настоящего Положения, при проведении контрольных (надзорных) мероприятий осуществляют права и несут обязанности, установленные </w:t>
      </w:r>
      <w:hyperlink r:id="rId17">
        <w:r w:rsidRPr="00BA5A57">
          <w:rPr>
            <w:rFonts w:ascii="Times New Roman" w:hAnsi="Times New Roman" w:cs="Times New Roman"/>
            <w:sz w:val="28"/>
            <w:szCs w:val="28"/>
          </w:rPr>
          <w:t>статьей 29</w:t>
        </w:r>
      </w:hyperlink>
      <w:r w:rsidRPr="00BA5A57">
        <w:rPr>
          <w:rFonts w:ascii="Times New Roman" w:hAnsi="Times New Roman" w:cs="Times New Roman"/>
          <w:sz w:val="28"/>
          <w:szCs w:val="28"/>
        </w:rPr>
        <w:t xml:space="preserve"> Федерального закона № 248-ФЗ, а также </w:t>
      </w:r>
      <w:hyperlink r:id="rId18">
        <w:r w:rsidRPr="00BA5A57">
          <w:rPr>
            <w:rFonts w:ascii="Times New Roman" w:hAnsi="Times New Roman" w:cs="Times New Roman"/>
            <w:sz w:val="28"/>
            <w:szCs w:val="28"/>
          </w:rPr>
          <w:t>пунктом 6 статьи 11</w:t>
        </w:r>
      </w:hyperlink>
      <w:r w:rsidRPr="00BA5A57">
        <w:rPr>
          <w:rFonts w:ascii="Times New Roman" w:hAnsi="Times New Roman" w:cs="Times New Roman"/>
          <w:sz w:val="28"/>
          <w:szCs w:val="28"/>
        </w:rPr>
        <w:t xml:space="preserve"> Федерального закона № 73-ФЗ.</w:t>
      </w:r>
    </w:p>
    <w:p w:rsidR="004E3D47" w:rsidRPr="00BA5A57" w:rsidRDefault="004E3D47" w:rsidP="004E3D47">
      <w:pPr>
        <w:pStyle w:val="ConsPlusNormal"/>
        <w:ind w:firstLine="709"/>
        <w:jc w:val="both"/>
        <w:rPr>
          <w:rFonts w:ascii="Times New Roman" w:hAnsi="Times New Roman" w:cs="Times New Roman"/>
          <w:color w:val="000000" w:themeColor="text1"/>
          <w:sz w:val="28"/>
          <w:szCs w:val="28"/>
        </w:rPr>
      </w:pPr>
      <w:r w:rsidRPr="00BA5A57">
        <w:rPr>
          <w:rFonts w:ascii="Times New Roman" w:hAnsi="Times New Roman" w:cs="Times New Roman"/>
          <w:color w:val="000000" w:themeColor="text1"/>
          <w:sz w:val="28"/>
          <w:szCs w:val="28"/>
        </w:rPr>
        <w:t xml:space="preserve">10. Должностные лица, указанные в </w:t>
      </w:r>
      <w:hyperlink w:anchor="P68">
        <w:r w:rsidRPr="00BA5A57">
          <w:rPr>
            <w:rFonts w:ascii="Times New Roman" w:hAnsi="Times New Roman" w:cs="Times New Roman"/>
            <w:color w:val="000000" w:themeColor="text1"/>
            <w:sz w:val="28"/>
            <w:szCs w:val="28"/>
          </w:rPr>
          <w:t>пункте 7</w:t>
        </w:r>
      </w:hyperlink>
      <w:r w:rsidRPr="00BA5A57">
        <w:rPr>
          <w:rFonts w:ascii="Times New Roman" w:hAnsi="Times New Roman" w:cs="Times New Roman"/>
          <w:color w:val="000000" w:themeColor="text1"/>
          <w:sz w:val="28"/>
          <w:szCs w:val="28"/>
        </w:rPr>
        <w:t xml:space="preserve"> настоящего Положения, помимо прав, указанных в </w:t>
      </w:r>
      <w:hyperlink w:anchor="P79">
        <w:r w:rsidRPr="00BA5A57">
          <w:rPr>
            <w:rFonts w:ascii="Times New Roman" w:hAnsi="Times New Roman" w:cs="Times New Roman"/>
            <w:color w:val="000000" w:themeColor="text1"/>
            <w:sz w:val="28"/>
            <w:szCs w:val="28"/>
          </w:rPr>
          <w:t>пункте 9</w:t>
        </w:r>
      </w:hyperlink>
      <w:r w:rsidRPr="00BA5A57">
        <w:rPr>
          <w:rFonts w:ascii="Times New Roman" w:hAnsi="Times New Roman" w:cs="Times New Roman"/>
          <w:color w:val="000000" w:themeColor="text1"/>
          <w:sz w:val="28"/>
          <w:szCs w:val="28"/>
        </w:rPr>
        <w:t xml:space="preserve"> настоящего Положения, вправе: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color w:val="000000" w:themeColor="text1"/>
          <w:sz w:val="28"/>
          <w:szCs w:val="28"/>
        </w:rPr>
        <w:t xml:space="preserve">1)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w:t>
      </w:r>
      <w:r w:rsidRPr="00BA5A57">
        <w:rPr>
          <w:rFonts w:ascii="Times New Roman" w:hAnsi="Times New Roman" w:cs="Times New Roman"/>
          <w:sz w:val="28"/>
          <w:szCs w:val="28"/>
        </w:rPr>
        <w:t>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выдавать предписания, в том числе: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об устранении нарушений особого режима использования земель в границах зон охраны объекта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 приостановлении работ, указанных в статье 36 Федерального закона</w:t>
      </w:r>
      <w:r w:rsidR="004D2B94" w:rsidRPr="00BA5A57">
        <w:rPr>
          <w:rFonts w:ascii="Times New Roman" w:hAnsi="Times New Roman" w:cs="Times New Roman"/>
          <w:sz w:val="28"/>
          <w:szCs w:val="28"/>
        </w:rPr>
        <w:t xml:space="preserve"> № 73-ФЗ</w:t>
      </w:r>
      <w:r w:rsidRPr="00BA5A57">
        <w:rPr>
          <w:rFonts w:ascii="Times New Roman" w:hAnsi="Times New Roman" w:cs="Times New Roman"/>
          <w:sz w:val="28"/>
          <w:szCs w:val="28"/>
        </w:rPr>
        <w:t>;</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привлекать к административной ответственности и принимать меры по предотвращению правонарушений;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 предъявлять в суд:</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4E3D47" w:rsidRPr="00BA5A57" w:rsidRDefault="004E3D47" w:rsidP="004E3D47">
      <w:pPr>
        <w:autoSpaceDE w:val="0"/>
        <w:autoSpaceDN w:val="0"/>
        <w:adjustRightInd w:val="0"/>
        <w:spacing w:after="0" w:line="240" w:lineRule="auto"/>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6)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19" w:history="1">
        <w:r w:rsidRPr="00BA5A57">
          <w:rPr>
            <w:rFonts w:ascii="Times New Roman" w:hAnsi="Times New Roman" w:cs="Times New Roman"/>
            <w:sz w:val="28"/>
            <w:szCs w:val="28"/>
          </w:rPr>
          <w:t>законодательством</w:t>
        </w:r>
      </w:hyperlink>
      <w:r w:rsidRPr="00BA5A57">
        <w:rPr>
          <w:rFonts w:ascii="Times New Roman" w:hAnsi="Times New Roman" w:cs="Times New Roman"/>
          <w:sz w:val="28"/>
          <w:szCs w:val="28"/>
        </w:rPr>
        <w:t xml:space="preserve"> о градостроительной деятельности.</w:t>
      </w:r>
    </w:p>
    <w:p w:rsidR="004E3D47" w:rsidRPr="00BA5A57" w:rsidRDefault="004E3D47" w:rsidP="004E3D47">
      <w:pPr>
        <w:autoSpaceDE w:val="0"/>
        <w:autoSpaceDN w:val="0"/>
        <w:adjustRightInd w:val="0"/>
        <w:spacing w:after="0" w:line="240" w:lineRule="auto"/>
        <w:jc w:val="both"/>
        <w:rPr>
          <w:rFonts w:ascii="Times New Roman" w:hAnsi="Times New Roman" w:cs="Times New Roman"/>
          <w:sz w:val="28"/>
          <w:szCs w:val="28"/>
        </w:rPr>
      </w:pPr>
    </w:p>
    <w:p w:rsidR="0032337B" w:rsidRPr="00BA5A57" w:rsidRDefault="0032337B" w:rsidP="004E3D47">
      <w:pPr>
        <w:autoSpaceDE w:val="0"/>
        <w:autoSpaceDN w:val="0"/>
        <w:adjustRightInd w:val="0"/>
        <w:spacing w:after="0" w:line="240" w:lineRule="auto"/>
        <w:jc w:val="both"/>
        <w:rPr>
          <w:rFonts w:ascii="Times New Roman" w:hAnsi="Times New Roman" w:cs="Times New Roman"/>
          <w:sz w:val="28"/>
          <w:szCs w:val="28"/>
        </w:rPr>
      </w:pP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rPr>
        <w:lastRenderedPageBreak/>
        <w:t>III. Управление рисками причинения вреда (ущерба)</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охраняемым законом ценностям при осуществлении</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регионального государственного контроля (надзора)</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11. Региональный государственный контроль (надзор) осуществляется на основе управления рисками причинения вреда (ущерба) охраняемым законом ценностям, под которыми в целях настоящего Положения понимаются подлежащие государственной охране производственные объекты, указанные в </w:t>
      </w:r>
      <w:hyperlink w:anchor="P58">
        <w:r w:rsidRPr="00BA5A57">
          <w:rPr>
            <w:rFonts w:ascii="Times New Roman" w:hAnsi="Times New Roman" w:cs="Times New Roman"/>
            <w:sz w:val="28"/>
            <w:szCs w:val="28"/>
          </w:rPr>
          <w:t>подпункте 3 пункта 3</w:t>
        </w:r>
      </w:hyperlink>
      <w:r w:rsidRPr="00BA5A57">
        <w:rPr>
          <w:rFonts w:ascii="Times New Roman" w:hAnsi="Times New Roman" w:cs="Times New Roman"/>
          <w:sz w:val="28"/>
          <w:szCs w:val="28"/>
        </w:rPr>
        <w:t xml:space="preserve"> настоящего Положения.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12. Региональный орган охраны объектов культурного наследия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охраняемым законом ценностям (далее - категории риска):</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w:t>
      </w:r>
      <w:r w:rsidR="004E3D47" w:rsidRPr="00BA5A57">
        <w:rPr>
          <w:rFonts w:ascii="Times New Roman" w:hAnsi="Times New Roman" w:cs="Times New Roman"/>
          <w:sz w:val="28"/>
          <w:szCs w:val="28"/>
        </w:rPr>
        <w:t>) высокий риск;</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w:t>
      </w:r>
      <w:r w:rsidR="004E3D47" w:rsidRPr="00BA5A57">
        <w:rPr>
          <w:rFonts w:ascii="Times New Roman" w:hAnsi="Times New Roman" w:cs="Times New Roman"/>
          <w:sz w:val="28"/>
          <w:szCs w:val="28"/>
        </w:rPr>
        <w:t>) значительный риск;</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w:t>
      </w:r>
      <w:r w:rsidR="004E3D47" w:rsidRPr="00BA5A57">
        <w:rPr>
          <w:rFonts w:ascii="Times New Roman" w:hAnsi="Times New Roman" w:cs="Times New Roman"/>
          <w:sz w:val="28"/>
          <w:szCs w:val="28"/>
        </w:rPr>
        <w:t>) низкий риск.</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Отнесение объектов контроля к категориям риска осуществляется должностными лицами регионального органа охраны объектов культурного наследия, указанными в </w:t>
      </w:r>
      <w:hyperlink w:anchor="P65">
        <w:r w:rsidRPr="00BA5A57">
          <w:rPr>
            <w:rFonts w:ascii="Times New Roman" w:hAnsi="Times New Roman" w:cs="Times New Roman"/>
            <w:sz w:val="28"/>
            <w:szCs w:val="28"/>
          </w:rPr>
          <w:t>пункте 6</w:t>
        </w:r>
      </w:hyperlink>
      <w:r w:rsidRPr="00BA5A57">
        <w:rPr>
          <w:rFonts w:ascii="Times New Roman" w:hAnsi="Times New Roman" w:cs="Times New Roman"/>
          <w:sz w:val="28"/>
          <w:szCs w:val="28"/>
        </w:rPr>
        <w:t xml:space="preserve"> настоящего Положения.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13. С учетом тяжести потенциальных негативных последствий возможного несоблюдения контролируемыми лицами обязательных требований деятельность, подлежащая региональному государственному контролю (надзору), разделяется на группы тяжести (далее - группы тяжести).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 группе тяжести «А» относится деятельность, действия (бездействие) контролируемых лиц по содержанию, сохранению, использованию, популяризации и государственной охране объектов культурного наследия, в оперативном управлении или пользовании которых находятся объекты археологического наследия, включенные в реестр, объекты культурного наследия регионального значения.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 группе тяжести «Б» относится деятельность, действия (бездействие) контролируемых лиц, в собственности, оперативном управлении или пользовании которых находятся объекты культурного наследия местного (муниципального) значения, за исключением отнесенных к группе тяжести «А» и группе тяжести «В».</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 группе тяжести «В» относится деятельность контролируемых лиц, в собственности, оперативном управлении или пользовании которых находятся выявленные объекты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14. С учетом оценки вероятности несоблюдения контролируемыми лицами обязательных требований деятельность, подлежащая государственному контролю (надзору), разделяется на группы вероятности «1», «2» и «3» (далее - группы вероятности).</w:t>
      </w:r>
    </w:p>
    <w:p w:rsidR="004E3D47" w:rsidRPr="00BA5A57" w:rsidRDefault="004E3D47" w:rsidP="004E3D47">
      <w:pPr>
        <w:pStyle w:val="ConsPlusNormal"/>
        <w:ind w:firstLine="709"/>
        <w:jc w:val="both"/>
        <w:rPr>
          <w:rFonts w:ascii="Times New Roman" w:hAnsi="Times New Roman" w:cs="Times New Roman"/>
          <w:sz w:val="28"/>
          <w:szCs w:val="28"/>
        </w:rPr>
      </w:pPr>
      <w:bookmarkStart w:id="8" w:name="P101"/>
      <w:bookmarkEnd w:id="8"/>
      <w:r w:rsidRPr="00BA5A57">
        <w:rPr>
          <w:rFonts w:ascii="Times New Roman" w:hAnsi="Times New Roman" w:cs="Times New Roman"/>
          <w:sz w:val="28"/>
          <w:szCs w:val="28"/>
        </w:rPr>
        <w:t xml:space="preserve">К группе вероятности «1» относится деятельность контролируемых лиц при наличии вступившего в законную силу в течение 5 предшествующих календарных лет обвинительного приговора суда по уголовным преступлениям, ответственность за которые предусмотрена </w:t>
      </w:r>
      <w:hyperlink r:id="rId20">
        <w:r w:rsidRPr="00BA5A57">
          <w:rPr>
            <w:rFonts w:ascii="Times New Roman" w:hAnsi="Times New Roman" w:cs="Times New Roman"/>
            <w:sz w:val="28"/>
            <w:szCs w:val="28"/>
          </w:rPr>
          <w:t>статьями 243</w:t>
        </w:r>
      </w:hyperlink>
      <w:r w:rsidRPr="00BA5A57">
        <w:rPr>
          <w:rFonts w:ascii="Times New Roman" w:hAnsi="Times New Roman" w:cs="Times New Roman"/>
          <w:sz w:val="28"/>
          <w:szCs w:val="28"/>
        </w:rPr>
        <w:t xml:space="preserve"> - </w:t>
      </w:r>
      <w:hyperlink r:id="rId21">
        <w:r w:rsidRPr="00BA5A57">
          <w:rPr>
            <w:rFonts w:ascii="Times New Roman" w:hAnsi="Times New Roman" w:cs="Times New Roman"/>
            <w:sz w:val="28"/>
            <w:szCs w:val="28"/>
          </w:rPr>
          <w:t>243.4</w:t>
        </w:r>
      </w:hyperlink>
      <w:r w:rsidRPr="00BA5A57">
        <w:rPr>
          <w:rFonts w:ascii="Times New Roman" w:hAnsi="Times New Roman" w:cs="Times New Roman"/>
          <w:sz w:val="28"/>
          <w:szCs w:val="28"/>
        </w:rPr>
        <w:t xml:space="preserve"> Уголовного кодекса Российской Федерации, объектом преступлений в которых выступал принадлежащий им на </w:t>
      </w:r>
      <w:r w:rsidRPr="00BA5A57">
        <w:rPr>
          <w:rFonts w:ascii="Times New Roman" w:hAnsi="Times New Roman" w:cs="Times New Roman"/>
          <w:sz w:val="28"/>
          <w:szCs w:val="28"/>
        </w:rPr>
        <w:lastRenderedPageBreak/>
        <w:t>праве собственности, оперативного управления или пользования объект культурного наследия регионального значения либо земельный участок с расположенным на нем объектом археологического значения, включенным в реестр.</w:t>
      </w:r>
    </w:p>
    <w:p w:rsidR="004E3D47" w:rsidRPr="00BA5A57" w:rsidRDefault="004E3D47" w:rsidP="004E3D47">
      <w:pPr>
        <w:pStyle w:val="ConsPlusNormal"/>
        <w:ind w:firstLine="709"/>
        <w:jc w:val="both"/>
        <w:rPr>
          <w:rFonts w:ascii="Times New Roman" w:hAnsi="Times New Roman" w:cs="Times New Roman"/>
          <w:sz w:val="28"/>
          <w:szCs w:val="28"/>
        </w:rPr>
      </w:pPr>
      <w:bookmarkStart w:id="9" w:name="P102"/>
      <w:bookmarkEnd w:id="9"/>
      <w:r w:rsidRPr="00BA5A57">
        <w:rPr>
          <w:rFonts w:ascii="Times New Roman" w:hAnsi="Times New Roman" w:cs="Times New Roman"/>
          <w:sz w:val="28"/>
          <w:szCs w:val="28"/>
        </w:rPr>
        <w:t>К группе вероятности «2» относится деятельность, действия (бездействие) контролируемых лиц, у которых в течение 5 предшествующих календарных лет при проведении контрольного (надзорного) мероприятия были выявлены нарушения обязательных требований, не повлекшие привлечения их к уголовной или административной ответственности.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К группе вероятности «3» относится деятельность контролируемых лиц при отсутствии информации, указанной в </w:t>
      </w:r>
      <w:hyperlink w:anchor="P101">
        <w:r w:rsidRPr="00BA5A57">
          <w:rPr>
            <w:rFonts w:ascii="Times New Roman" w:hAnsi="Times New Roman" w:cs="Times New Roman"/>
            <w:sz w:val="28"/>
            <w:szCs w:val="28"/>
          </w:rPr>
          <w:t>абзацах втором</w:t>
        </w:r>
      </w:hyperlink>
      <w:r w:rsidRPr="00BA5A57">
        <w:rPr>
          <w:rFonts w:ascii="Times New Roman" w:hAnsi="Times New Roman" w:cs="Times New Roman"/>
          <w:sz w:val="28"/>
          <w:szCs w:val="28"/>
        </w:rPr>
        <w:t xml:space="preserve"> и </w:t>
      </w:r>
      <w:hyperlink w:anchor="P102">
        <w:r w:rsidRPr="00BA5A57">
          <w:rPr>
            <w:rFonts w:ascii="Times New Roman" w:hAnsi="Times New Roman" w:cs="Times New Roman"/>
            <w:sz w:val="28"/>
            <w:szCs w:val="28"/>
          </w:rPr>
          <w:t>третьем</w:t>
        </w:r>
      </w:hyperlink>
      <w:r w:rsidRPr="00BA5A57">
        <w:rPr>
          <w:rFonts w:ascii="Times New Roman" w:hAnsi="Times New Roman" w:cs="Times New Roman"/>
          <w:sz w:val="28"/>
          <w:szCs w:val="28"/>
        </w:rPr>
        <w:t xml:space="preserve"> настоящего пункта.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15.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нижеприведенной таблице:</w:t>
      </w:r>
    </w:p>
    <w:p w:rsidR="004E3D47" w:rsidRPr="00BA5A57" w:rsidRDefault="004E3D47" w:rsidP="004E3D4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1559"/>
        <w:gridCol w:w="1843"/>
      </w:tblGrid>
      <w:tr w:rsidR="004E3D47" w:rsidRPr="00BA5A57" w:rsidTr="0032337B">
        <w:tc>
          <w:tcPr>
            <w:tcW w:w="3181" w:type="dxa"/>
            <w:vAlign w:val="center"/>
          </w:tcPr>
          <w:p w:rsidR="004E3D47" w:rsidRPr="00BA5A57" w:rsidRDefault="004E3D47" w:rsidP="0032337B">
            <w:pPr>
              <w:pStyle w:val="ConsPlusNormal"/>
              <w:ind w:firstLine="540"/>
              <w:jc w:val="center"/>
              <w:rPr>
                <w:rFonts w:ascii="Times New Roman" w:hAnsi="Times New Roman" w:cs="Times New Roman"/>
                <w:sz w:val="28"/>
                <w:szCs w:val="28"/>
              </w:rPr>
            </w:pPr>
            <w:r w:rsidRPr="00BA5A57">
              <w:rPr>
                <w:rFonts w:ascii="Times New Roman" w:hAnsi="Times New Roman" w:cs="Times New Roman"/>
                <w:sz w:val="28"/>
                <w:szCs w:val="28"/>
              </w:rPr>
              <w:t>Категория риска</w:t>
            </w:r>
          </w:p>
        </w:tc>
        <w:tc>
          <w:tcPr>
            <w:tcW w:w="1559" w:type="dxa"/>
            <w:vAlign w:val="center"/>
          </w:tcPr>
          <w:p w:rsidR="004E3D47" w:rsidRPr="00BA5A57" w:rsidRDefault="004E3D47" w:rsidP="0032337B">
            <w:pPr>
              <w:pStyle w:val="ConsPlusNormal"/>
              <w:ind w:firstLine="82"/>
              <w:jc w:val="center"/>
              <w:rPr>
                <w:rFonts w:ascii="Times New Roman" w:hAnsi="Times New Roman" w:cs="Times New Roman"/>
                <w:sz w:val="28"/>
                <w:szCs w:val="28"/>
              </w:rPr>
            </w:pPr>
            <w:r w:rsidRPr="00BA5A57">
              <w:rPr>
                <w:rFonts w:ascii="Times New Roman" w:hAnsi="Times New Roman" w:cs="Times New Roman"/>
                <w:sz w:val="28"/>
                <w:szCs w:val="28"/>
              </w:rPr>
              <w:t>Группа тяжести</w:t>
            </w:r>
          </w:p>
        </w:tc>
        <w:tc>
          <w:tcPr>
            <w:tcW w:w="1843" w:type="dxa"/>
            <w:vAlign w:val="center"/>
          </w:tcPr>
          <w:p w:rsidR="004E3D47" w:rsidRPr="00BA5A57" w:rsidRDefault="004E3D47" w:rsidP="0032337B">
            <w:pPr>
              <w:pStyle w:val="ConsPlusNormal"/>
              <w:ind w:hanging="203"/>
              <w:jc w:val="center"/>
              <w:rPr>
                <w:rFonts w:ascii="Times New Roman" w:hAnsi="Times New Roman" w:cs="Times New Roman"/>
                <w:sz w:val="28"/>
                <w:szCs w:val="28"/>
              </w:rPr>
            </w:pPr>
            <w:r w:rsidRPr="00BA5A57">
              <w:rPr>
                <w:rFonts w:ascii="Times New Roman" w:hAnsi="Times New Roman" w:cs="Times New Roman"/>
                <w:sz w:val="28"/>
                <w:szCs w:val="28"/>
              </w:rPr>
              <w:t>Группа вероятности</w:t>
            </w:r>
          </w:p>
        </w:tc>
      </w:tr>
      <w:tr w:rsidR="004E3D47" w:rsidRPr="00BA5A57" w:rsidTr="0032337B">
        <w:tc>
          <w:tcPr>
            <w:tcW w:w="3181" w:type="dxa"/>
          </w:tcPr>
          <w:p w:rsidR="004E3D47" w:rsidRPr="00BA5A57" w:rsidRDefault="004E3D47" w:rsidP="003C6661">
            <w:pPr>
              <w:pStyle w:val="ConsPlusNormal"/>
              <w:ind w:firstLine="540"/>
              <w:jc w:val="center"/>
              <w:rPr>
                <w:rFonts w:ascii="Times New Roman" w:hAnsi="Times New Roman" w:cs="Times New Roman"/>
                <w:sz w:val="28"/>
                <w:szCs w:val="28"/>
              </w:rPr>
            </w:pPr>
            <w:r w:rsidRPr="00BA5A57">
              <w:rPr>
                <w:rFonts w:ascii="Times New Roman" w:hAnsi="Times New Roman" w:cs="Times New Roman"/>
                <w:sz w:val="28"/>
                <w:szCs w:val="28"/>
              </w:rPr>
              <w:t>1</w:t>
            </w: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2</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3</w:t>
            </w:r>
          </w:p>
        </w:tc>
      </w:tr>
      <w:tr w:rsidR="004E3D47" w:rsidRPr="00BA5A57" w:rsidTr="0032337B">
        <w:tc>
          <w:tcPr>
            <w:tcW w:w="3181" w:type="dxa"/>
            <w:vMerge w:val="restart"/>
          </w:tcPr>
          <w:p w:rsidR="004E3D47" w:rsidRPr="00BA5A57" w:rsidRDefault="004E3D47" w:rsidP="0032337B">
            <w:pPr>
              <w:pStyle w:val="ConsPlusNormal"/>
              <w:ind w:firstLine="540"/>
              <w:jc w:val="center"/>
              <w:rPr>
                <w:rFonts w:ascii="Times New Roman" w:hAnsi="Times New Roman" w:cs="Times New Roman"/>
                <w:sz w:val="28"/>
                <w:szCs w:val="28"/>
              </w:rPr>
            </w:pPr>
            <w:r w:rsidRPr="00BA5A57">
              <w:rPr>
                <w:rFonts w:ascii="Times New Roman" w:hAnsi="Times New Roman" w:cs="Times New Roman"/>
                <w:sz w:val="28"/>
                <w:szCs w:val="28"/>
              </w:rPr>
              <w:t>Высокий риск</w:t>
            </w: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А</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1</w:t>
            </w:r>
          </w:p>
        </w:tc>
      </w:tr>
      <w:tr w:rsidR="004E3D47" w:rsidRPr="00BA5A57" w:rsidTr="0032337B">
        <w:tc>
          <w:tcPr>
            <w:tcW w:w="3181" w:type="dxa"/>
            <w:vMerge/>
          </w:tcPr>
          <w:p w:rsidR="004E3D47" w:rsidRPr="00BA5A57" w:rsidRDefault="004E3D47" w:rsidP="0032337B">
            <w:pPr>
              <w:pStyle w:val="ConsPlusNormal"/>
              <w:ind w:firstLine="540"/>
              <w:jc w:val="center"/>
              <w:rPr>
                <w:rFonts w:ascii="Times New Roman" w:hAnsi="Times New Roman" w:cs="Times New Roman"/>
                <w:sz w:val="28"/>
                <w:szCs w:val="28"/>
              </w:rPr>
            </w:pP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Б</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1</w:t>
            </w:r>
          </w:p>
        </w:tc>
      </w:tr>
      <w:tr w:rsidR="004E3D47" w:rsidRPr="00BA5A57" w:rsidTr="0032337B">
        <w:tc>
          <w:tcPr>
            <w:tcW w:w="3181" w:type="dxa"/>
            <w:vMerge w:val="restart"/>
          </w:tcPr>
          <w:p w:rsidR="004E3D47" w:rsidRPr="00BA5A57" w:rsidRDefault="004E3D47" w:rsidP="0032337B">
            <w:pPr>
              <w:pStyle w:val="ConsPlusNormal"/>
              <w:ind w:firstLine="540"/>
              <w:jc w:val="center"/>
              <w:rPr>
                <w:rFonts w:ascii="Times New Roman" w:hAnsi="Times New Roman" w:cs="Times New Roman"/>
                <w:sz w:val="28"/>
                <w:szCs w:val="28"/>
              </w:rPr>
            </w:pPr>
            <w:r w:rsidRPr="00BA5A57">
              <w:rPr>
                <w:rFonts w:ascii="Times New Roman" w:hAnsi="Times New Roman" w:cs="Times New Roman"/>
                <w:sz w:val="28"/>
                <w:szCs w:val="28"/>
              </w:rPr>
              <w:t>Значительный риск</w:t>
            </w: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А</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2</w:t>
            </w:r>
          </w:p>
        </w:tc>
      </w:tr>
      <w:tr w:rsidR="004E3D47" w:rsidRPr="00BA5A57" w:rsidTr="0032337B">
        <w:tc>
          <w:tcPr>
            <w:tcW w:w="3181" w:type="dxa"/>
            <w:vMerge/>
          </w:tcPr>
          <w:p w:rsidR="004E3D47" w:rsidRPr="00BA5A57" w:rsidRDefault="004E3D47" w:rsidP="0032337B">
            <w:pPr>
              <w:pStyle w:val="ConsPlusNormal"/>
              <w:ind w:firstLine="540"/>
              <w:jc w:val="center"/>
              <w:rPr>
                <w:rFonts w:ascii="Times New Roman" w:hAnsi="Times New Roman" w:cs="Times New Roman"/>
                <w:sz w:val="28"/>
                <w:szCs w:val="28"/>
              </w:rPr>
            </w:pP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Б</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2</w:t>
            </w:r>
          </w:p>
        </w:tc>
      </w:tr>
      <w:tr w:rsidR="004E3D47" w:rsidRPr="00BA5A57" w:rsidTr="0032337B">
        <w:tc>
          <w:tcPr>
            <w:tcW w:w="3181" w:type="dxa"/>
            <w:vMerge/>
          </w:tcPr>
          <w:p w:rsidR="004E3D47" w:rsidRPr="00BA5A57" w:rsidRDefault="004E3D47" w:rsidP="0032337B">
            <w:pPr>
              <w:pStyle w:val="ConsPlusNormal"/>
              <w:ind w:firstLine="540"/>
              <w:jc w:val="center"/>
              <w:rPr>
                <w:rFonts w:ascii="Times New Roman" w:hAnsi="Times New Roman" w:cs="Times New Roman"/>
                <w:sz w:val="28"/>
                <w:szCs w:val="28"/>
              </w:rPr>
            </w:pP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В</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1</w:t>
            </w:r>
          </w:p>
        </w:tc>
      </w:tr>
      <w:tr w:rsidR="004E3D47" w:rsidRPr="00BA5A57" w:rsidTr="0032337B">
        <w:tc>
          <w:tcPr>
            <w:tcW w:w="3181" w:type="dxa"/>
            <w:vMerge/>
          </w:tcPr>
          <w:p w:rsidR="004E3D47" w:rsidRPr="00BA5A57" w:rsidRDefault="004E3D47" w:rsidP="0032337B">
            <w:pPr>
              <w:pStyle w:val="ConsPlusNormal"/>
              <w:ind w:firstLine="540"/>
              <w:jc w:val="center"/>
              <w:rPr>
                <w:rFonts w:ascii="Times New Roman" w:hAnsi="Times New Roman" w:cs="Times New Roman"/>
                <w:sz w:val="28"/>
                <w:szCs w:val="28"/>
              </w:rPr>
            </w:pP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В</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2</w:t>
            </w:r>
          </w:p>
        </w:tc>
      </w:tr>
      <w:tr w:rsidR="004E3D47" w:rsidRPr="00BA5A57" w:rsidTr="0032337B">
        <w:tc>
          <w:tcPr>
            <w:tcW w:w="3181" w:type="dxa"/>
            <w:vMerge w:val="restart"/>
          </w:tcPr>
          <w:p w:rsidR="004E3D47" w:rsidRPr="00BA5A57" w:rsidRDefault="004E3D47" w:rsidP="0032337B">
            <w:pPr>
              <w:pStyle w:val="ConsPlusNormal"/>
              <w:ind w:firstLine="540"/>
              <w:jc w:val="center"/>
              <w:rPr>
                <w:rFonts w:ascii="Times New Roman" w:hAnsi="Times New Roman" w:cs="Times New Roman"/>
                <w:sz w:val="28"/>
                <w:szCs w:val="28"/>
              </w:rPr>
            </w:pPr>
            <w:r w:rsidRPr="00BA5A57">
              <w:rPr>
                <w:rFonts w:ascii="Times New Roman" w:hAnsi="Times New Roman" w:cs="Times New Roman"/>
                <w:sz w:val="28"/>
                <w:szCs w:val="28"/>
              </w:rPr>
              <w:t>Низкий риск</w:t>
            </w: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А</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3</w:t>
            </w:r>
          </w:p>
        </w:tc>
      </w:tr>
      <w:tr w:rsidR="004E3D47" w:rsidRPr="00BA5A57" w:rsidTr="0032337B">
        <w:tc>
          <w:tcPr>
            <w:tcW w:w="3181" w:type="dxa"/>
            <w:vMerge/>
          </w:tcPr>
          <w:p w:rsidR="004E3D47" w:rsidRPr="00BA5A57" w:rsidRDefault="004E3D47" w:rsidP="003C6661">
            <w:pPr>
              <w:pStyle w:val="ConsPlusNormal"/>
              <w:ind w:firstLine="540"/>
              <w:rPr>
                <w:rFonts w:ascii="Times New Roman" w:hAnsi="Times New Roman" w:cs="Times New Roman"/>
                <w:sz w:val="28"/>
                <w:szCs w:val="28"/>
              </w:rPr>
            </w:pPr>
          </w:p>
        </w:tc>
        <w:tc>
          <w:tcPr>
            <w:tcW w:w="1559"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Б</w:t>
            </w:r>
          </w:p>
        </w:tc>
        <w:tc>
          <w:tcPr>
            <w:tcW w:w="1843" w:type="dxa"/>
          </w:tcPr>
          <w:p w:rsidR="004E3D47" w:rsidRPr="00BA5A57" w:rsidRDefault="004E3D47" w:rsidP="0032337B">
            <w:pPr>
              <w:pStyle w:val="ConsPlusNormal"/>
              <w:ind w:firstLine="540"/>
              <w:rPr>
                <w:rFonts w:ascii="Times New Roman" w:hAnsi="Times New Roman" w:cs="Times New Roman"/>
                <w:sz w:val="28"/>
                <w:szCs w:val="28"/>
              </w:rPr>
            </w:pPr>
            <w:r w:rsidRPr="00BA5A57">
              <w:rPr>
                <w:rFonts w:ascii="Times New Roman" w:hAnsi="Times New Roman" w:cs="Times New Roman"/>
                <w:sz w:val="28"/>
                <w:szCs w:val="28"/>
              </w:rPr>
              <w:t>3</w:t>
            </w:r>
          </w:p>
        </w:tc>
      </w:tr>
    </w:tbl>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16. В целях оценки риска причинения вреда объектам культурного наследия, нарушения обязательных требований в области охраны объектов культурного наследия при принятии решения о проведении и выборе вида внепланового контрольного (надзорного) мероприятия применяются следующие индикаторы риска: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действия (бездействие) контролируемого лица, несущие риск причинения вреда объекту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действия (бездействие) контролируемого лица, ведущие к нарушению обязательных требований в границах территории объекта культурного наследия, в их защитных зонах и зонах охраны;</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наличие в зоне охраны объекта культурного наследия, и (или) на территории объекта культурного наследия регионального значения, объекта культурного </w:t>
      </w:r>
      <w:r w:rsidRPr="00BA5A57">
        <w:rPr>
          <w:rFonts w:ascii="Times New Roman" w:hAnsi="Times New Roman" w:cs="Times New Roman"/>
          <w:sz w:val="28"/>
          <w:szCs w:val="28"/>
        </w:rPr>
        <w:lastRenderedPageBreak/>
        <w:t xml:space="preserve">наследия местного (муниципального) значения, выявленного объекта культурного наследия, и (или) в границах земельного участка, на которых расположен объект культурного наследия регионального значения, объект культурного наследия местного (муниципального) значения, выявленный объект культурного наследия, исторически ценный градоформирующий объект, и (или) в помещениях указанных объектов строительной техники, строительных инструментов, и (или) строительных материалов, и (или) строительного мусора в случае отсутствия разрешения на проведение работ по сохранению объекта культурного наследия, и (или) согласованного раздела об обеспечении сохранности объекта культурного наследия в проекте проведения изыскательских, проектных, земляных, строительных, мелиоративных, хозяйственных работ, указанных в статье 30 Федерального закона </w:t>
      </w:r>
      <w:r w:rsidR="004D2B94" w:rsidRPr="00BA5A57">
        <w:rPr>
          <w:rFonts w:ascii="Times New Roman" w:hAnsi="Times New Roman" w:cs="Times New Roman"/>
          <w:sz w:val="28"/>
          <w:szCs w:val="28"/>
        </w:rPr>
        <w:t>№</w:t>
      </w:r>
      <w:r w:rsidRPr="00BA5A57">
        <w:rPr>
          <w:rFonts w:ascii="Times New Roman" w:hAnsi="Times New Roman" w:cs="Times New Roman"/>
          <w:sz w:val="28"/>
          <w:szCs w:val="28"/>
        </w:rPr>
        <w:t xml:space="preserve"> 73-ФЗ, работ по использованию лесов и иных работ или согласованного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объект культурного наследия, проектной документации о проведении строительных, ремонтных работ (эскизный проект) на соответствие предмету охраны исторического поселения;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ухудшение технического состояния объекта культурного наследия регионального значения, объекта культурного наследия местного (муниципального) значения, выявленного объекта культурного наследия, выявленное в рамках проведения мероприятий по государственной охране объектов культурного наследия в соответствии с подпунктом 14 пункта 2 статьи 33 Федерального закона № 73-ФЗ относительно ранее составленного акта технического состояния данного объекта.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При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разрешительной деятельности,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BA5A57">
        <w:rPr>
          <w:rFonts w:ascii="Times New Roman" w:hAnsi="Times New Roman" w:cs="Times New Roman"/>
          <w:sz w:val="28"/>
          <w:szCs w:val="28"/>
        </w:rPr>
        <w:t>прослеживаемость</w:t>
      </w:r>
      <w:proofErr w:type="spellEnd"/>
      <w:r w:rsidRPr="00BA5A57">
        <w:rPr>
          <w:rFonts w:ascii="Times New Roman" w:hAnsi="Times New Roman" w:cs="Times New Roman"/>
          <w:sz w:val="28"/>
          <w:szCs w:val="28"/>
        </w:rPr>
        <w:t>, учет, автоматическую фиксацию информации, и иные сведения об объектах контроля.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17. Сбор, обработка, анализ и учет сведений об объектах контроля в целях определения индикаторов риска нарушения обязательных требований осуществляются без взаимодействия с контролируемыми лицами.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Региональный орган охраны объектов культурного наследия в течение 10 рабочих дней со дня окончания сбора, обработки, анализа и учета сведений об объектах контроля рассматривает документы и принимает решение в соответствии со статьей 60 Федерального закона № 248-ФЗ.</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18.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владеющих объектом контроля (в том числе проводящих работы на объекте контроля), и (или) количества контролируемых лиц, использующих территорию объекта контроля, либо количества объектов контроля у пользователя (собственника), и (или) количества объектов контроля, расположенных на территории, используемой контролируемым лицом: в случае наличия на объекте контроля одного собственника (пользователя, лица, проводящего работы) проводится выездная проверка, если несколько собственников (пользователей, лиц, проводящих работы) - рейдовый осмотр.</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Контроль за устранением выявленных нарушений обязательных требований осуществляется региональным органом охраны объектов культурного наследия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 или рейдового осмотра.</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rPr>
        <w:t>IV. Профилактика рисков причинения вреда (ущерба) объектам культурного наследия</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19. Профилактика рисков причинения вреда (ущерба) объектам культурного наследия, нарушения обязательных требований в области охраны объектов культурного наследия направлена на достижение следующих основных целей: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объектам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20. Профилактические мероприятия осуществляются на основании программы профилактики рисков причинения вреда объектам культурного наследия (далее - программа профилактики рисков причинения вреда), утвержденной руководителем государственного органа, прошедшей общественное обсуждение и размещенной на официальном сайте государственного органа в сети </w:t>
      </w:r>
      <w:r w:rsidR="004D2B94" w:rsidRPr="00BA5A57">
        <w:rPr>
          <w:rFonts w:ascii="Times New Roman" w:hAnsi="Times New Roman" w:cs="Times New Roman"/>
          <w:sz w:val="28"/>
          <w:szCs w:val="28"/>
        </w:rPr>
        <w:t>«Интернет»</w:t>
      </w:r>
      <w:r w:rsidRPr="00BA5A57">
        <w:rPr>
          <w:rFonts w:ascii="Times New Roman" w:hAnsi="Times New Roman" w:cs="Times New Roman"/>
          <w:sz w:val="28"/>
          <w:szCs w:val="28"/>
        </w:rPr>
        <w:t>.</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Программа профилактики рисков причинения вреда утверждается ежегодно.</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21. Региональный орган охраны объектов культурного наследия при проведении профилактических мероприятий осуществляет взаимодействие с контролируемыми лицами только в случаях, установленных Федеральным </w:t>
      </w:r>
      <w:hyperlink r:id="rId22">
        <w:r w:rsidRPr="00BA5A57">
          <w:rPr>
            <w:rFonts w:ascii="Times New Roman" w:hAnsi="Times New Roman" w:cs="Times New Roman"/>
            <w:sz w:val="28"/>
            <w:szCs w:val="28"/>
          </w:rPr>
          <w:t>законом</w:t>
        </w:r>
      </w:hyperlink>
      <w:r w:rsidRPr="00BA5A57">
        <w:t xml:space="preserve"> </w:t>
      </w:r>
      <w:r w:rsidRPr="00BA5A57">
        <w:rPr>
          <w:rFonts w:ascii="Times New Roman" w:hAnsi="Times New Roman" w:cs="Times New Roman"/>
          <w:sz w:val="28"/>
          <w:szCs w:val="28"/>
        </w:rPr>
        <w:t xml:space="preserve">№ 248-ФЗ. </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 xml:space="preserve">22. В случае если при проведении профилактических мероприятий </w:t>
      </w:r>
      <w:r w:rsidRPr="00BA5A57">
        <w:rPr>
          <w:rFonts w:ascii="Times New Roman" w:hAnsi="Times New Roman" w:cs="Times New Roman"/>
          <w:sz w:val="28"/>
          <w:szCs w:val="28"/>
        </w:rPr>
        <w:lastRenderedPageBreak/>
        <w:t>установлено, что действия (бездействия) объектов контроля представляют явную непосредственную угрозу причинения вреда объектам культурного наследия или такой вред причинен, уполномоченное должностное лицо, незамедлительно направляет информацию об этом руководителю регионального органа охраны объектов культурного наследия для принятия решения о проведении контрольных (надзорных) мероприятий.</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23. Профилактические мероприятия, предусмотренные программой профилактики рисков причинения вреда, обязательны для проведения.</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Региональный орган охраны объектов культурного наследия может проводить профилактические мероприятия, не предусмотренные программой профилактики рисков причинения вреда.</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24. В рамках регионального государственного контроля (надзора) проводятся следующие профилактические мероприятия:</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1) информирование;</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2) обобщение правоприменительной практики;</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3) объявление предостережения о недопустимости нарушения обязательных требований;</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4) консультирование;</w:t>
      </w:r>
    </w:p>
    <w:p w:rsidR="007A6899"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5) профилактический визит</w:t>
      </w:r>
      <w:r w:rsidR="007A6899" w:rsidRPr="00BA5A57">
        <w:rPr>
          <w:rFonts w:ascii="Times New Roman" w:hAnsi="Times New Roman" w:cs="Times New Roman"/>
          <w:sz w:val="28"/>
          <w:szCs w:val="28"/>
        </w:rPr>
        <w:t>;</w:t>
      </w:r>
    </w:p>
    <w:p w:rsidR="004E3D47" w:rsidRPr="00BA5A57" w:rsidRDefault="007A6899" w:rsidP="007A6899">
      <w:pPr>
        <w:autoSpaceDE w:val="0"/>
        <w:autoSpaceDN w:val="0"/>
        <w:adjustRightInd w:val="0"/>
        <w:spacing w:after="0" w:line="240" w:lineRule="auto"/>
        <w:ind w:firstLine="567"/>
        <w:jc w:val="both"/>
        <w:rPr>
          <w:rFonts w:ascii="Times New Roman" w:hAnsi="Times New Roman" w:cs="Times New Roman"/>
          <w:sz w:val="28"/>
          <w:szCs w:val="28"/>
        </w:rPr>
      </w:pPr>
      <w:r w:rsidRPr="00BA5A57">
        <w:rPr>
          <w:rFonts w:ascii="Times New Roman" w:hAnsi="Times New Roman" w:cs="Times New Roman"/>
          <w:sz w:val="28"/>
          <w:szCs w:val="28"/>
        </w:rPr>
        <w:t xml:space="preserve">6) </w:t>
      </w:r>
      <w:r w:rsidR="0011532A" w:rsidRPr="00BA5A57">
        <w:rPr>
          <w:rFonts w:ascii="Times New Roman" w:hAnsi="Times New Roman" w:cs="Times New Roman"/>
          <w:sz w:val="28"/>
          <w:szCs w:val="28"/>
        </w:rPr>
        <w:t>о</w:t>
      </w:r>
      <w:r w:rsidRPr="00BA5A57">
        <w:rPr>
          <w:rFonts w:ascii="Times New Roman" w:hAnsi="Times New Roman" w:cs="Times New Roman"/>
          <w:sz w:val="28"/>
          <w:szCs w:val="28"/>
        </w:rPr>
        <w:t>бязательный профилактический визит.</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25. Информирование. Информирование осуществляется инспекторами посредством размещения сведений, предусмотренных частью 3 статьи 46 Федерального закона № 248-ФЗ, на официальном сайте государственного органа в сети «Интернет», в средствах массовой информации и в иных формах.</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Размещенные сведения поддерживаются в актуальном состоянии и обновляются не позднее пяти рабочих дней с момента их изменения.</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26. Обобщение правоприменительной практики осуществляется путем сбора и анализа данных о проведенных контрольных (надзорных) мероприятиях и их результатов, а также поступивших в государственный орган обращений.</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 xml:space="preserve">По итогам обобщения правоприменительной практики государственным органом 1 раз в год готовится доклад, содержащий результаты обобщения правоприменительной практики по каждому осуществляемому виду контроля (надзора), который в обязательном порядке проходит публичные обсуждения и размещается до 1 марта на официальном сайте государственного органа в сети </w:t>
      </w:r>
      <w:r w:rsidR="004F679D" w:rsidRPr="00BA5A57">
        <w:rPr>
          <w:rFonts w:ascii="Times New Roman" w:hAnsi="Times New Roman" w:cs="Times New Roman"/>
          <w:sz w:val="28"/>
          <w:szCs w:val="28"/>
        </w:rPr>
        <w:t>«</w:t>
      </w:r>
      <w:r w:rsidRPr="00BA5A57">
        <w:rPr>
          <w:rFonts w:ascii="Times New Roman" w:hAnsi="Times New Roman" w:cs="Times New Roman"/>
          <w:sz w:val="28"/>
          <w:szCs w:val="28"/>
        </w:rPr>
        <w:t>Интернет</w:t>
      </w:r>
      <w:r w:rsidR="004F679D" w:rsidRPr="00BA5A57">
        <w:rPr>
          <w:rFonts w:ascii="Times New Roman" w:hAnsi="Times New Roman" w:cs="Times New Roman"/>
          <w:sz w:val="28"/>
          <w:szCs w:val="28"/>
        </w:rPr>
        <w:t>»</w:t>
      </w:r>
      <w:r w:rsidRPr="00BA5A57">
        <w:rPr>
          <w:rFonts w:ascii="Times New Roman" w:hAnsi="Times New Roman" w:cs="Times New Roman"/>
          <w:sz w:val="28"/>
          <w:szCs w:val="28"/>
        </w:rPr>
        <w:t>.</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Результаты обобщения правоприменительной практики включаются в ежегодный доклад государственного органа о состоянии регионального государственного контроля (надзора) в области охраны объектов культурного наследия.</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27. Предостережение о недопустимости нарушения обязательных требований объявляется контролируемому лицу</w:t>
      </w:r>
      <w:r w:rsidR="0084388F" w:rsidRPr="00BA5A57">
        <w:rPr>
          <w:rFonts w:ascii="Times New Roman" w:hAnsi="Times New Roman" w:cs="Times New Roman"/>
          <w:sz w:val="28"/>
          <w:szCs w:val="28"/>
        </w:rPr>
        <w:t xml:space="preserve"> </w:t>
      </w:r>
      <w:r w:rsidRPr="00BA5A57">
        <w:rPr>
          <w:rFonts w:ascii="Times New Roman" w:hAnsi="Times New Roman" w:cs="Times New Roman"/>
          <w:sz w:val="28"/>
          <w:szCs w:val="28"/>
        </w:rPr>
        <w:t xml:space="preserve">в случае наличия у государственного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объектам культурного наследия либо создало угрозу причинения вреда (ущерба) </w:t>
      </w:r>
      <w:r w:rsidRPr="00BA5A57">
        <w:rPr>
          <w:rFonts w:ascii="Times New Roman" w:hAnsi="Times New Roman" w:cs="Times New Roman"/>
          <w:sz w:val="28"/>
          <w:szCs w:val="28"/>
        </w:rPr>
        <w:lastRenderedPageBreak/>
        <w:t>объектам культурного наследия.</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Предостережение оформляется в письменной форме или в форме электронного документа.</w:t>
      </w:r>
    </w:p>
    <w:p w:rsidR="004E3D47" w:rsidRPr="00BA5A57" w:rsidRDefault="004E3D47" w:rsidP="00EF31C8">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оно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Должностное лицо, подготовившее предостережение, регистрирует его в журнале учета объявленных государственным органом предостережений с присвоением регистрационного номера.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28. Контролируемое лицо вправе после получения предостережения подать в региональный орган охраны объектов культурного наследия возражение в отношении указанного предостережения.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29. Возражения составляются контролируемым лицом в произвольной форме, при этом должны содержать следующую информацию:</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наименование контролируемого лица;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сведения об объекте контроля;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дату и номер предостережения, направленного в адрес контролируемого лица;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обоснование позиции, доводы в отношении указанных в предостережении действий (бездействия) контролируемого лица, которые не приводят или не могут привести к нарушению обязательных требований;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 желаемый способ получения ответа по итогам рассмотрения возражения;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 фамилию, имя, отчество направившего возражение;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7) дату направления возражения.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30. Возражение направляется руководителю государственного органа не позднее 15 календарных дней с момента получения предостережения через личные кабинеты проверяемого лица государственной информационной системы «Единый реестр контрольных (надзорных) мероприятий», электронной почтой на официальный электронный адрес государственного органа или почтовым отправлением (в случае направления на бумажном носителе).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Возражение рассматривается уполномоченным должностным лицом государственного органа, назначенным руководителем государственного органа, не позднее 30 календарных дней со дня регистрации возражения.</w:t>
      </w:r>
    </w:p>
    <w:p w:rsidR="004E3D47" w:rsidRPr="00BA5A57" w:rsidRDefault="004E3D47" w:rsidP="004E3D47">
      <w:pPr>
        <w:pStyle w:val="ConsPlusNormal"/>
        <w:ind w:firstLine="709"/>
        <w:jc w:val="both"/>
        <w:rPr>
          <w:rFonts w:ascii="Times New Roman" w:hAnsi="Times New Roman" w:cs="Times New Roman"/>
          <w:sz w:val="28"/>
          <w:szCs w:val="28"/>
        </w:rPr>
      </w:pPr>
      <w:bookmarkStart w:id="10" w:name="P179"/>
      <w:bookmarkEnd w:id="10"/>
      <w:r w:rsidRPr="00BA5A57">
        <w:rPr>
          <w:rFonts w:ascii="Times New Roman" w:hAnsi="Times New Roman" w:cs="Times New Roman"/>
          <w:sz w:val="28"/>
          <w:szCs w:val="28"/>
        </w:rPr>
        <w:t>31. Региональный орган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1) обеспечивает объективное, всестороннее и своевременное рассмотрение возражения, в случае необходимости - с участием контролируемого лица, </w:t>
      </w:r>
      <w:r w:rsidRPr="00BA5A57">
        <w:rPr>
          <w:rFonts w:ascii="Times New Roman" w:hAnsi="Times New Roman" w:cs="Times New Roman"/>
          <w:sz w:val="28"/>
          <w:szCs w:val="28"/>
        </w:rPr>
        <w:lastRenderedPageBreak/>
        <w:t>направившего возражение, или его уполномоченного представителя;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направляет письменный ответ по существу поставленных в возражении вопросов.</w:t>
      </w:r>
    </w:p>
    <w:p w:rsidR="004E3D47" w:rsidRPr="00BA5A57" w:rsidRDefault="004E3D47" w:rsidP="004E3D47">
      <w:pPr>
        <w:pStyle w:val="ConsPlusNormal"/>
        <w:ind w:firstLine="709"/>
        <w:jc w:val="both"/>
        <w:rPr>
          <w:rFonts w:ascii="Times New Roman" w:hAnsi="Times New Roman" w:cs="Times New Roman"/>
          <w:sz w:val="28"/>
          <w:szCs w:val="28"/>
        </w:rPr>
      </w:pPr>
      <w:bookmarkStart w:id="11" w:name="P186"/>
      <w:bookmarkEnd w:id="11"/>
      <w:r w:rsidRPr="00BA5A57">
        <w:rPr>
          <w:rFonts w:ascii="Times New Roman" w:hAnsi="Times New Roman" w:cs="Times New Roman"/>
          <w:sz w:val="28"/>
          <w:szCs w:val="28"/>
        </w:rPr>
        <w:t>32. По результатам рассмотрения возражения руководитель государственного органа принимает одно из следующих решений: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удовлетворяет возражение в форме отмены объявленного предостережения;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отказывает в удовлетворении возражения.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33. 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Повторное направление возражения по тем же основаниям не допускается.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34.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государственного контроля (надзора) в области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Консультирование осуществляется без взимания платы.</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shd w:val="clear" w:color="auto" w:fill="FFFFFF"/>
        </w:rPr>
        <w:t>Время консультирования не должно превышать 15 минут.</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Консультирование может осуществляться должностным лицом регионального органа охраны объектов культурного наследия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35. По итогам консультирования информация в письменной форме контролируемым лицам и их представителям не предоставляется.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36. При консультировании должностные лица регионального органа охраны объектов культурного наследия обязаны предоставлять информацию по следующим вопросам: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наличие и (или) содержание обязательных требований;</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w:t>
      </w:r>
      <w:r w:rsidR="004E3D47" w:rsidRPr="00BA5A57">
        <w:rPr>
          <w:rFonts w:ascii="Times New Roman" w:hAnsi="Times New Roman" w:cs="Times New Roman"/>
          <w:sz w:val="28"/>
          <w:szCs w:val="28"/>
        </w:rPr>
        <w:t>) периодичность и порядок проведения контрольных (надзорных) мероприятий;</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w:t>
      </w:r>
      <w:r w:rsidR="004E3D47" w:rsidRPr="00BA5A57">
        <w:rPr>
          <w:rFonts w:ascii="Times New Roman" w:hAnsi="Times New Roman" w:cs="Times New Roman"/>
          <w:sz w:val="28"/>
          <w:szCs w:val="28"/>
        </w:rPr>
        <w:t>) порядок выполнения обязательных требований;</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w:t>
      </w:r>
      <w:r w:rsidR="004E3D47" w:rsidRPr="00BA5A57">
        <w:rPr>
          <w:rFonts w:ascii="Times New Roman" w:hAnsi="Times New Roman" w:cs="Times New Roman"/>
          <w:sz w:val="28"/>
          <w:szCs w:val="28"/>
        </w:rPr>
        <w:t>) порядок выполнения предписания, выданного по итогам контрольного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Должностные лица регионального органа охраны объектов культурного наследия осуществляют письменное консультирование по порядку выполнения предписания, выданного по итогам контрольного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37. Региональный орган охраны объектов культурного наследия осуществляет учет консультирований, который проводится посредством внесения соответствующей записи в журнал консультирования.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При проведении консультирования во время контрольных (надзорных) мероприятий запись о проведенной консультации отражается в акте проверки.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Личный прием граждан в целях получения консультации проводится руководителем или заместителями руководителя государственного органа.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официальном сайте государственного органа в сети </w:t>
      </w:r>
      <w:r w:rsidR="00DE2704" w:rsidRPr="00BA5A57">
        <w:rPr>
          <w:rFonts w:ascii="Times New Roman" w:hAnsi="Times New Roman" w:cs="Times New Roman"/>
          <w:sz w:val="28"/>
          <w:szCs w:val="28"/>
        </w:rPr>
        <w:t>«</w:t>
      </w:r>
      <w:r w:rsidRPr="00BA5A57">
        <w:rPr>
          <w:rFonts w:ascii="Times New Roman" w:hAnsi="Times New Roman" w:cs="Times New Roman"/>
          <w:sz w:val="28"/>
          <w:szCs w:val="28"/>
        </w:rPr>
        <w:t>Интернет</w:t>
      </w:r>
      <w:r w:rsidR="00DE2704" w:rsidRPr="00BA5A57">
        <w:rPr>
          <w:rFonts w:ascii="Times New Roman" w:hAnsi="Times New Roman" w:cs="Times New Roman"/>
          <w:sz w:val="28"/>
          <w:szCs w:val="28"/>
        </w:rPr>
        <w:t>»</w:t>
      </w:r>
      <w:r w:rsidRPr="00BA5A57">
        <w:rPr>
          <w:rFonts w:ascii="Times New Roman" w:hAnsi="Times New Roman" w:cs="Times New Roman"/>
          <w:sz w:val="28"/>
          <w:szCs w:val="28"/>
        </w:rPr>
        <w:t>.</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38. Консультирование по однотипным обращениям (5 и более раз) обращений контролируемых лиц и их представителей, консультирование по таким обращениям осуществляется посредством размещения на официальном сайте регионального органа охраны объектов культурного наследия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39. Информация, ставшая известной должностному лицу регионального органа охраны объектов культурного наследия в ходе консультирования, не может использоваться в целях оценки контролируемого лица по вопросам соблюдения обязательных требований.</w:t>
      </w:r>
    </w:p>
    <w:p w:rsidR="004E3D47" w:rsidRPr="00BA5A57" w:rsidRDefault="004E3D47" w:rsidP="0011532A">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40. Профилактический визит проводится должностным лицом регионального органа охраны объектов культурного наследия в форме профилактической беседы по месту осуществления деятельности контролируемого лица либо путем использовани</w:t>
      </w:r>
      <w:r w:rsidR="0011532A" w:rsidRPr="00BA5A57">
        <w:rPr>
          <w:rFonts w:ascii="Times New Roman" w:hAnsi="Times New Roman" w:cs="Times New Roman"/>
          <w:sz w:val="28"/>
          <w:szCs w:val="28"/>
        </w:rPr>
        <w:t>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BA5A57">
        <w:rPr>
          <w:rFonts w:ascii="Times New Roman" w:hAnsi="Times New Roman" w:cs="Times New Roman"/>
          <w:sz w:val="28"/>
          <w:szCs w:val="28"/>
        </w:rPr>
        <w:t>.</w:t>
      </w:r>
    </w:p>
    <w:p w:rsidR="004E3D47" w:rsidRPr="00BA5A57" w:rsidRDefault="004E3D47" w:rsidP="0011532A">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E3D47" w:rsidRPr="00BA5A57" w:rsidRDefault="004E3D47" w:rsidP="0011532A">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w:t>
      </w:r>
      <w:r w:rsidR="00537D21" w:rsidRPr="00BA5A57">
        <w:rPr>
          <w:rFonts w:ascii="Times New Roman" w:hAnsi="Times New Roman" w:cs="Times New Roman"/>
          <w:sz w:val="28"/>
          <w:szCs w:val="28"/>
        </w:rPr>
        <w:t>Федерального закона № 248-ФЗ</w:t>
      </w:r>
      <w:r w:rsidRPr="00BA5A57">
        <w:rPr>
          <w:rFonts w:ascii="Times New Roman" w:hAnsi="Times New Roman" w:cs="Times New Roman"/>
          <w:sz w:val="28"/>
          <w:szCs w:val="28"/>
        </w:rPr>
        <w:t>.</w:t>
      </w:r>
    </w:p>
    <w:p w:rsidR="004E3D47" w:rsidRPr="00BA5A57" w:rsidRDefault="00E63C25" w:rsidP="0011532A">
      <w:pPr>
        <w:pStyle w:val="ConsPlusNormal"/>
        <w:ind w:firstLine="567"/>
        <w:jc w:val="both"/>
        <w:rPr>
          <w:rFonts w:ascii="Times New Roman" w:hAnsi="Times New Roman" w:cs="Times New Roman"/>
          <w:sz w:val="28"/>
          <w:szCs w:val="28"/>
        </w:rPr>
      </w:pPr>
      <w:r w:rsidRPr="00BA5A57">
        <w:rPr>
          <w:rFonts w:ascii="Times New Roman" w:hAnsi="Times New Roman" w:cs="Times New Roman"/>
          <w:sz w:val="28"/>
          <w:szCs w:val="28"/>
        </w:rPr>
        <w:t>41</w:t>
      </w:r>
      <w:r w:rsidR="0011532A" w:rsidRPr="00BA5A57">
        <w:rPr>
          <w:rFonts w:ascii="Times New Roman" w:hAnsi="Times New Roman" w:cs="Times New Roman"/>
          <w:sz w:val="28"/>
          <w:szCs w:val="28"/>
        </w:rPr>
        <w:t xml:space="preserve">. Обязательный профилактический визит. </w:t>
      </w:r>
      <w:r w:rsidR="004E3D47" w:rsidRPr="00BA5A57">
        <w:rPr>
          <w:rFonts w:ascii="Times New Roman" w:hAnsi="Times New Roman" w:cs="Times New Roman"/>
          <w:sz w:val="28"/>
          <w:szCs w:val="28"/>
        </w:rPr>
        <w:t>Региональным органом охраны объектов культурного наследия обязательный профила</w:t>
      </w:r>
      <w:r w:rsidRPr="00BA5A57">
        <w:rPr>
          <w:rFonts w:ascii="Times New Roman" w:hAnsi="Times New Roman" w:cs="Times New Roman"/>
          <w:sz w:val="28"/>
          <w:szCs w:val="28"/>
        </w:rPr>
        <w:t>ктический визит проводится:</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2) в отношении контролируемых лиц, представивших уведомление о начале </w:t>
      </w:r>
      <w:r w:rsidRPr="00BA5A57">
        <w:rPr>
          <w:rFonts w:ascii="Times New Roman" w:hAnsi="Times New Roman" w:cs="Times New Roman"/>
          <w:sz w:val="28"/>
          <w:szCs w:val="28"/>
        </w:rPr>
        <w:lastRenderedPageBreak/>
        <w:t>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по поручению:</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а) Президента Российской Федерации;</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43. Обязательный профилактический визит не предусматривает отказ контролируемого лица от его проведения.</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 248-ФЗ.</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47. Поручения заместителей Председателя Правительства Российской Федерации, согласованные с Заместителем Председателя Правительства Российской </w:t>
      </w:r>
      <w:r w:rsidRPr="00BA5A57">
        <w:rPr>
          <w:rFonts w:ascii="Times New Roman" w:hAnsi="Times New Roman" w:cs="Times New Roman"/>
          <w:sz w:val="28"/>
          <w:szCs w:val="28"/>
        </w:rPr>
        <w:lastRenderedPageBreak/>
        <w:t>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предмет обязательного профилактического визита;</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63C25" w:rsidRPr="00BA5A57" w:rsidRDefault="00E63C25" w:rsidP="00E63C25">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дня его проведения.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государственный орган не позднее чем за три рабочих дня до дня его проведения</w:t>
      </w:r>
    </w:p>
    <w:p w:rsidR="00E63C25" w:rsidRPr="00BA5A57" w:rsidRDefault="00E63C25" w:rsidP="004E3D47">
      <w:pPr>
        <w:pStyle w:val="ConsPlusTitle"/>
        <w:ind w:firstLine="540"/>
        <w:jc w:val="center"/>
        <w:outlineLvl w:val="1"/>
        <w:rPr>
          <w:rFonts w:ascii="Times New Roman" w:hAnsi="Times New Roman" w:cs="Times New Roman"/>
          <w:sz w:val="28"/>
          <w:szCs w:val="28"/>
        </w:rPr>
      </w:pP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rPr>
        <w:t>V. Порядок формирования и изменения</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программы проверок</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55</w:t>
      </w:r>
      <w:r w:rsidR="004E3D47" w:rsidRPr="00BA5A57">
        <w:rPr>
          <w:rFonts w:ascii="Times New Roman" w:hAnsi="Times New Roman" w:cs="Times New Roman"/>
          <w:sz w:val="28"/>
          <w:szCs w:val="28"/>
        </w:rPr>
        <w:t xml:space="preserve">. При осуществлении государственного контроля (надзора) в области </w:t>
      </w:r>
      <w:r w:rsidR="004E3D47" w:rsidRPr="00BA5A57">
        <w:rPr>
          <w:rFonts w:ascii="Times New Roman" w:hAnsi="Times New Roman" w:cs="Times New Roman"/>
          <w:sz w:val="28"/>
          <w:szCs w:val="28"/>
        </w:rPr>
        <w:lastRenderedPageBreak/>
        <w:t>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плановые контрольные (надзорные) мероприятия не проводятся;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контрольные (надзорные) мероприятия проводятся, в том числе на основании программы проверок.</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Порядок формирования и изменения программы проверок устанавливается положением о государственном контроле (надзоре).</w:t>
      </w:r>
    </w:p>
    <w:p w:rsidR="004E3D47" w:rsidRPr="00BA5A57" w:rsidRDefault="004E3D47" w:rsidP="004E3D47">
      <w:pPr>
        <w:autoSpaceDE w:val="0"/>
        <w:autoSpaceDN w:val="0"/>
        <w:adjustRightInd w:val="0"/>
        <w:spacing w:after="0" w:line="240" w:lineRule="auto"/>
        <w:ind w:firstLine="709"/>
        <w:jc w:val="both"/>
        <w:rPr>
          <w:rFonts w:ascii="Times New Roman" w:hAnsi="Times New Roman" w:cs="Times New Roman"/>
          <w:sz w:val="28"/>
          <w:szCs w:val="28"/>
        </w:rPr>
      </w:pPr>
      <w:r w:rsidRPr="00BA5A57">
        <w:rPr>
          <w:rFonts w:ascii="Times New Roman" w:hAnsi="Times New Roman" w:cs="Times New Roman"/>
          <w:sz w:val="28"/>
          <w:szCs w:val="28"/>
        </w:rP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w:t>
      </w:r>
      <w:r w:rsidR="00E63C25" w:rsidRPr="00BA5A57">
        <w:rPr>
          <w:rFonts w:ascii="Times New Roman" w:hAnsi="Times New Roman" w:cs="Times New Roman"/>
          <w:sz w:val="28"/>
          <w:szCs w:val="28"/>
        </w:rPr>
        <w:t>6</w:t>
      </w:r>
      <w:r w:rsidRPr="00BA5A57">
        <w:rPr>
          <w:rFonts w:ascii="Times New Roman" w:hAnsi="Times New Roman" w:cs="Times New Roman"/>
          <w:sz w:val="28"/>
          <w:szCs w:val="28"/>
        </w:rPr>
        <w:t>. Программа проверок формируется региональным органом охраны объектов культурного наследия на основании: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разрешения на проведение работ по сохранению объектов культурного наследия, выданного данным органом;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w:t>
      </w:r>
      <w:r w:rsidR="00E63C25" w:rsidRPr="00BA5A57">
        <w:rPr>
          <w:rFonts w:ascii="Times New Roman" w:hAnsi="Times New Roman" w:cs="Times New Roman"/>
          <w:sz w:val="28"/>
          <w:szCs w:val="28"/>
        </w:rPr>
        <w:t>7</w:t>
      </w:r>
      <w:r w:rsidRPr="00BA5A57">
        <w:rPr>
          <w:rFonts w:ascii="Times New Roman" w:hAnsi="Times New Roman" w:cs="Times New Roman"/>
          <w:sz w:val="28"/>
          <w:szCs w:val="28"/>
        </w:rPr>
        <w:t>. Программа проверок должна содержать перечень контрольных (надзорных) мероприятий, для каждого из которых указывается следующая информация: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вид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предмет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событие, наступление которого является основанием для проведения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срок проведения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 контролируемые лица либо их законные представители, присутствие которых при проведении контрольного (надзорного) мероприятия является необходимым.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w:t>
      </w:r>
      <w:r w:rsidR="00E63C25" w:rsidRPr="00BA5A57">
        <w:rPr>
          <w:rFonts w:ascii="Times New Roman" w:hAnsi="Times New Roman" w:cs="Times New Roman"/>
          <w:sz w:val="28"/>
          <w:szCs w:val="28"/>
        </w:rPr>
        <w:t>8</w:t>
      </w:r>
      <w:r w:rsidRPr="00BA5A57">
        <w:rPr>
          <w:rFonts w:ascii="Times New Roman" w:hAnsi="Times New Roman" w:cs="Times New Roman"/>
          <w:sz w:val="28"/>
          <w:szCs w:val="28"/>
        </w:rPr>
        <w:t>. Программа проверок утверждается приказом регионального органа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5</w:t>
      </w:r>
      <w:r w:rsidR="00E63C25" w:rsidRPr="00BA5A57">
        <w:rPr>
          <w:rFonts w:ascii="Times New Roman" w:hAnsi="Times New Roman" w:cs="Times New Roman"/>
          <w:sz w:val="28"/>
          <w:szCs w:val="28"/>
        </w:rPr>
        <w:t>9</w:t>
      </w:r>
      <w:r w:rsidRPr="00BA5A57">
        <w:rPr>
          <w:rFonts w:ascii="Times New Roman" w:hAnsi="Times New Roman" w:cs="Times New Roman"/>
          <w:sz w:val="28"/>
          <w:szCs w:val="28"/>
        </w:rPr>
        <w:t>. Изменения в программу проверок оформляются приказом регионального органа охраны объектов культурного наследия, который принимается в течение 5 рабочих дней с момента наступления следующих событий: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выдача разрешения на проведение работ по сохранению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изменение срока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w:t>
      </w:r>
    </w:p>
    <w:p w:rsidR="00E25531" w:rsidRPr="00BA5A57" w:rsidRDefault="00E25531" w:rsidP="004E3D47">
      <w:pPr>
        <w:pStyle w:val="ConsPlusNormal"/>
        <w:ind w:firstLine="709"/>
        <w:jc w:val="both"/>
        <w:rPr>
          <w:rFonts w:ascii="Times New Roman" w:hAnsi="Times New Roman" w:cs="Times New Roman"/>
          <w:sz w:val="28"/>
          <w:szCs w:val="28"/>
        </w:rPr>
      </w:pPr>
    </w:p>
    <w:p w:rsidR="00E25531" w:rsidRPr="00BA5A57" w:rsidRDefault="00E25531" w:rsidP="004E3D47">
      <w:pPr>
        <w:pStyle w:val="ConsPlusNormal"/>
        <w:ind w:firstLine="709"/>
        <w:jc w:val="both"/>
        <w:rPr>
          <w:rFonts w:ascii="Times New Roman" w:hAnsi="Times New Roman" w:cs="Times New Roman"/>
          <w:sz w:val="28"/>
          <w:szCs w:val="28"/>
        </w:rPr>
      </w:pPr>
    </w:p>
    <w:p w:rsidR="00E25531" w:rsidRPr="00BA5A57" w:rsidRDefault="00E25531" w:rsidP="004E3D47">
      <w:pPr>
        <w:pStyle w:val="ConsPlusNormal"/>
        <w:ind w:firstLine="709"/>
        <w:jc w:val="both"/>
        <w:rPr>
          <w:rFonts w:ascii="Times New Roman" w:hAnsi="Times New Roman" w:cs="Times New Roman"/>
          <w:sz w:val="28"/>
          <w:szCs w:val="28"/>
        </w:rPr>
      </w:pP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rPr>
        <w:lastRenderedPageBreak/>
        <w:t>VI. Виды контрольных (надзорных) мероприятий,</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проведение которых возможно в рамках</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осуществления регионального</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государственного надзора</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60</w:t>
      </w:r>
      <w:r w:rsidR="004E3D47" w:rsidRPr="00BA5A57">
        <w:rPr>
          <w:rFonts w:ascii="Times New Roman" w:hAnsi="Times New Roman" w:cs="Times New Roman"/>
          <w:sz w:val="28"/>
          <w:szCs w:val="28"/>
        </w:rPr>
        <w:t>. При осуществлении регионального государственного контроля (надзора) в области охраны объектов культурного наследия плановые контрольные (надзорные) мероприятия не проводятся.</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61</w:t>
      </w:r>
      <w:r w:rsidR="004E3D47" w:rsidRPr="00BA5A57">
        <w:rPr>
          <w:rFonts w:ascii="Times New Roman" w:hAnsi="Times New Roman" w:cs="Times New Roman"/>
          <w:sz w:val="28"/>
          <w:szCs w:val="28"/>
        </w:rPr>
        <w:t>. Контрольные (надзорные) мероприятия проводятся также на основании программы проверок. Порядок формирования и изменения программы проверок устанавливаются настоящим Положением.</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62</w:t>
      </w:r>
      <w:r w:rsidR="004E3D47" w:rsidRPr="00BA5A57">
        <w:rPr>
          <w:rFonts w:ascii="Times New Roman" w:hAnsi="Times New Roman" w:cs="Times New Roman"/>
          <w:sz w:val="28"/>
          <w:szCs w:val="28"/>
        </w:rPr>
        <w:t>. При осуществлении регионального государственного контроля (надзора) в области охраны объектов культурного наследия взаимодействие инспектора с контролируемым лицом осуществляется при проведении следующих контрольных (надзорных) мероприятий:</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инспекционный визит;</w:t>
      </w:r>
    </w:p>
    <w:p w:rsidR="004E3D47" w:rsidRPr="00BA5A57" w:rsidRDefault="00A3529D"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рейдовый осмотр;</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3) выездная проверка</w:t>
      </w:r>
      <w:r w:rsidR="00A3529D" w:rsidRPr="00BA5A57">
        <w:rPr>
          <w:rFonts w:ascii="Times New Roman" w:hAnsi="Times New Roman" w:cs="Times New Roman"/>
          <w:sz w:val="28"/>
          <w:szCs w:val="28"/>
        </w:rPr>
        <w:t>;</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4) документарная проверка.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Не запрещается проведение контрольного (надзорного) мероприятия в отношении объектов контроля инспектором, который проводил профилактические мероприятия в отношении указанных объектов контроля.</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63</w:t>
      </w:r>
      <w:r w:rsidR="004E3D47" w:rsidRPr="00BA5A57">
        <w:rPr>
          <w:rFonts w:ascii="Times New Roman" w:hAnsi="Times New Roman" w:cs="Times New Roman"/>
          <w:sz w:val="28"/>
          <w:szCs w:val="28"/>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наблюдение за соблюдением обязательных требо</w:t>
      </w:r>
      <w:r w:rsidR="00A3529D" w:rsidRPr="00BA5A57">
        <w:rPr>
          <w:rFonts w:ascii="Times New Roman" w:hAnsi="Times New Roman" w:cs="Times New Roman"/>
          <w:sz w:val="28"/>
          <w:szCs w:val="28"/>
        </w:rPr>
        <w:t>ваний (мониторинг безопасности);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выездное обследование.</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64</w:t>
      </w:r>
      <w:r w:rsidR="004E3D47" w:rsidRPr="00BA5A57">
        <w:rPr>
          <w:rFonts w:ascii="Times New Roman" w:hAnsi="Times New Roman" w:cs="Times New Roman"/>
          <w:sz w:val="28"/>
          <w:szCs w:val="28"/>
        </w:rPr>
        <w:t xml:space="preserve">. Формы документов, необходимых для осуществления регионального государственного контроля (надзора), не утвержденные в порядке, установленном </w:t>
      </w:r>
      <w:hyperlink r:id="rId23">
        <w:r w:rsidR="004E3D47" w:rsidRPr="00BA5A57">
          <w:rPr>
            <w:rFonts w:ascii="Times New Roman" w:hAnsi="Times New Roman" w:cs="Times New Roman"/>
            <w:sz w:val="28"/>
            <w:szCs w:val="28"/>
          </w:rPr>
          <w:t>частью 2 статьи 21</w:t>
        </w:r>
      </w:hyperlink>
      <w:r w:rsidR="004E3D47" w:rsidRPr="00BA5A57">
        <w:rPr>
          <w:rFonts w:ascii="Times New Roman" w:hAnsi="Times New Roman" w:cs="Times New Roman"/>
          <w:sz w:val="28"/>
          <w:szCs w:val="28"/>
        </w:rPr>
        <w:t xml:space="preserve"> </w:t>
      </w:r>
      <w:r w:rsidRPr="00BA5A57">
        <w:rPr>
          <w:rFonts w:ascii="Times New Roman" w:hAnsi="Times New Roman" w:cs="Times New Roman"/>
          <w:sz w:val="28"/>
          <w:szCs w:val="28"/>
        </w:rPr>
        <w:t>Федерального закона № 248-ФЗ</w:t>
      </w:r>
      <w:r w:rsidR="004E3D47" w:rsidRPr="00BA5A57">
        <w:rPr>
          <w:rFonts w:ascii="Times New Roman" w:hAnsi="Times New Roman" w:cs="Times New Roman"/>
          <w:sz w:val="28"/>
          <w:szCs w:val="28"/>
        </w:rPr>
        <w:t>, устанавливаются региональным органом охраны объектов культурного наследия.</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65</w:t>
      </w:r>
      <w:r w:rsidR="004E3D47" w:rsidRPr="00BA5A57">
        <w:rPr>
          <w:rFonts w:ascii="Times New Roman" w:hAnsi="Times New Roman" w:cs="Times New Roman"/>
          <w:sz w:val="28"/>
          <w:szCs w:val="28"/>
        </w:rPr>
        <w:t>. Для проведения контрольного (надзорного) мероприятия принимается решение, подписанное руководителем (заместителем руководителя) государственного органа, в типовой форме,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области государственного контроля (надзора) и муниципального контроля.</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66</w:t>
      </w:r>
      <w:r w:rsidR="004E3D47" w:rsidRPr="00BA5A57">
        <w:rPr>
          <w:rFonts w:ascii="Times New Roman" w:hAnsi="Times New Roman" w:cs="Times New Roman"/>
          <w:sz w:val="28"/>
          <w:szCs w:val="28"/>
        </w:rPr>
        <w:t>. Без взаимодействия с контролируемым лицом осуществляются следующие контрольные (надзорные)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наблюдение за соблюдением обязательных требований (мониторинг безопасности);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выездное обследование.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Контрольные (надзорные) мероприятия без взаимодействия проводятся инспектором на основании заданий руководителя (заместителя руководителя) </w:t>
      </w:r>
      <w:r w:rsidRPr="00BA5A57">
        <w:rPr>
          <w:rFonts w:ascii="Times New Roman" w:hAnsi="Times New Roman" w:cs="Times New Roman"/>
          <w:sz w:val="28"/>
          <w:szCs w:val="28"/>
        </w:rPr>
        <w:lastRenderedPageBreak/>
        <w:t>государственного органа, включая задания, содержащиеся в планах работы государственного органа.</w:t>
      </w:r>
    </w:p>
    <w:p w:rsidR="004E3D47" w:rsidRPr="00BA5A57" w:rsidRDefault="00E63C25"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67</w:t>
      </w:r>
      <w:r w:rsidR="004E3D47" w:rsidRPr="00BA5A57">
        <w:rPr>
          <w:rFonts w:ascii="Times New Roman" w:hAnsi="Times New Roman" w:cs="Times New Roman"/>
          <w:sz w:val="28"/>
          <w:szCs w:val="28"/>
        </w:rPr>
        <w:t>. Оценка соблюдения контролируемыми лицами обязательных требований государственным органом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Федеральном законе № 248-ФЗ.</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w:t>
      </w:r>
      <w:r w:rsidR="00E25531" w:rsidRPr="00BA5A57">
        <w:rPr>
          <w:rFonts w:ascii="Times New Roman" w:hAnsi="Times New Roman" w:cs="Times New Roman"/>
          <w:sz w:val="28"/>
          <w:szCs w:val="28"/>
        </w:rPr>
        <w:t>8</w:t>
      </w:r>
      <w:r w:rsidRPr="00BA5A57">
        <w:rPr>
          <w:rFonts w:ascii="Times New Roman" w:hAnsi="Times New Roman" w:cs="Times New Roman"/>
          <w:sz w:val="28"/>
          <w:szCs w:val="28"/>
        </w:rPr>
        <w:t>. При проведении контрольных (надзорных) мероприятий в рамках осуществления государственного контроля (надзора) в области охраны объектов культурного наследия инспектор имеет право:</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совершать действия, предусмотренные частью 2 статьи 29 Федерального закона № 248-ФЗ;</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Видеозапись может осуществляться посредством технических средств, имеющихся в распоряжении инспектора, лиц, привлекаемых к проведению контрольных (надзорных) мероприятий. Аудиозапись проводимого контрольного (надзорного) мероприятия осуществляется при отсутствии возможности видеозаписи. Аудио- и (или) видеозапись осуществляется открыто, с уведомлением в начале и конце записи о дате, месте, времени начала и окончания осуществления записи;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беспрепятственно по предъявлении служебного удостоверения и в соответствии с полномочиями, установленными решением государственного органа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 жилые помещения, являющиеся объектами культурного наследия. Дата и время посещения и обследования инспектором жилого помещения, занимаемого физическим лицом, должны быть предварительно согласованы с указанным физическим лицом;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выдавать предписания, в том числе: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об устранении нарушений особого режима использования земель в границах зон охраны объекта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об устранении нарушений требований к осуществлению деятельности в границах территории объекта культурного наследия либо особого режима </w:t>
      </w:r>
      <w:r w:rsidRPr="00BA5A57">
        <w:rPr>
          <w:rFonts w:ascii="Times New Roman" w:hAnsi="Times New Roman" w:cs="Times New Roman"/>
          <w:sz w:val="28"/>
          <w:szCs w:val="28"/>
        </w:rPr>
        <w:lastRenderedPageBreak/>
        <w:t>использования земельного участка, водного объекта или его части, в границах которых располагается объект археологического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 приостановлении работ, указанных в статье 36 Федерального закона № 73-ФЗ;</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привлекать к административной ответственности и принимать меры по предотвращению правонарушений;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предъявлять в суд:</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инспектором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направлять не позднее пяти рабочих дней со дня окончания проверки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w:t>
      </w:r>
      <w:r w:rsidRPr="00BA5A57">
        <w:rPr>
          <w:rFonts w:ascii="Times New Roman" w:hAnsi="Times New Roman" w:cs="Times New Roman"/>
          <w:sz w:val="28"/>
          <w:szCs w:val="28"/>
        </w:rPr>
        <w:lastRenderedPageBreak/>
        <w:t>строительства, или в случае нахождения указанного земельного участка на межселенной территории -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6</w:t>
      </w:r>
      <w:r w:rsidR="00E25531" w:rsidRPr="00BA5A57">
        <w:rPr>
          <w:rFonts w:ascii="Times New Roman" w:hAnsi="Times New Roman" w:cs="Times New Roman"/>
          <w:sz w:val="28"/>
          <w:szCs w:val="28"/>
        </w:rPr>
        <w:t>9</w:t>
      </w:r>
      <w:r w:rsidRPr="00BA5A57">
        <w:rPr>
          <w:rFonts w:ascii="Times New Roman" w:hAnsi="Times New Roman" w:cs="Times New Roman"/>
          <w:sz w:val="28"/>
          <w:szCs w:val="28"/>
        </w:rPr>
        <w:t>. Государственный орган в соответствии со статьей 33 Федерального закона № 248-ФЗ вправе привлекать к проведению контрольного (надзорного) мероприятия экспертов, аттестованных в порядке, установленном постановлением Правительства Российской Федерации от 29 декабря 2020 г. № 2328 «О порядке аттестации экспертов, привлекаемых к осуществлению экспертизы в целях государственного контроля (надзора), муниципального контроля», и включенных в реестр экспертов, экспертные организации.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70</w:t>
      </w:r>
      <w:r w:rsidR="004E3D47" w:rsidRPr="00BA5A57">
        <w:rPr>
          <w:rFonts w:ascii="Times New Roman" w:hAnsi="Times New Roman" w:cs="Times New Roman"/>
          <w:sz w:val="28"/>
          <w:szCs w:val="28"/>
        </w:rPr>
        <w:t>. Государственный орган в соответствии со статьей 34 Федерального закона № 248-ФЗ может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государственному органу, в том числе при применении технических средств.</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71</w:t>
      </w:r>
      <w:r w:rsidR="004E3D47" w:rsidRPr="00BA5A57">
        <w:rPr>
          <w:rFonts w:ascii="Times New Roman" w:hAnsi="Times New Roman" w:cs="Times New Roman"/>
          <w:sz w:val="28"/>
          <w:szCs w:val="28"/>
        </w:rPr>
        <w:t>.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77</w:t>
      </w:r>
      <w:r w:rsidR="004E3D47" w:rsidRPr="00BA5A57">
        <w:rPr>
          <w:rFonts w:ascii="Times New Roman" w:hAnsi="Times New Roman" w:cs="Times New Roman"/>
          <w:sz w:val="28"/>
          <w:szCs w:val="28"/>
        </w:rPr>
        <w:t>.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78</w:t>
      </w:r>
      <w:r w:rsidR="004E3D47" w:rsidRPr="00BA5A57">
        <w:rPr>
          <w:rFonts w:ascii="Times New Roman" w:hAnsi="Times New Roman" w:cs="Times New Roman"/>
          <w:sz w:val="28"/>
          <w:szCs w:val="28"/>
        </w:rPr>
        <w:t xml:space="preserve">. При проведении контрольных (надзорных) мероприятий и совершении контрольных (надзорных)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w:t>
      </w:r>
      <w:r w:rsidR="004E3D47" w:rsidRPr="00BA5A57">
        <w:rPr>
          <w:rFonts w:ascii="Times New Roman" w:hAnsi="Times New Roman" w:cs="Times New Roman"/>
          <w:sz w:val="28"/>
          <w:szCs w:val="28"/>
        </w:rPr>
        <w:lastRenderedPageBreak/>
        <w:t>требующих взаимодействия с контролируемым лицом.</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79</w:t>
      </w:r>
      <w:r w:rsidR="004E3D47" w:rsidRPr="00BA5A57">
        <w:rPr>
          <w:rFonts w:ascii="Times New Roman" w:hAnsi="Times New Roman" w:cs="Times New Roman"/>
          <w:sz w:val="28"/>
          <w:szCs w:val="28"/>
        </w:rPr>
        <w:t>. В случаях отсутствия контролируемого лица либо его представителя, предоставления контролируемым лицом информации государственному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80</w:t>
      </w:r>
      <w:r w:rsidR="004E3D47" w:rsidRPr="00BA5A57">
        <w:rPr>
          <w:rFonts w:ascii="Times New Roman" w:hAnsi="Times New Roman" w:cs="Times New Roman"/>
          <w:sz w:val="28"/>
          <w:szCs w:val="28"/>
        </w:rPr>
        <w:t>. Случаи, при наступлении которых индивидуальный предприниматель, гражданин, являющиеся контролируемыми лицами, вправе представить в государственный орган информацию о невозможности присутствия при проведении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смерть близкого родственника;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болезнь или необходимость присмотра за близким родственником;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пребывание под следствием или судом;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применение к гражданину административного или уголовного наказания, которое делает невозможной его явку.</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К заявлению прилагаются документы, подтверждающие факт наличия (наступления) обстоятельств, указанных в настоящем пункте.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При удовлетворении указанного заявления проведение контрольного (надзорного) мероприятия переносится.</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81</w:t>
      </w:r>
      <w:r w:rsidR="004E3D47" w:rsidRPr="00BA5A57">
        <w:rPr>
          <w:rFonts w:ascii="Times New Roman" w:hAnsi="Times New Roman" w:cs="Times New Roman"/>
          <w:sz w:val="28"/>
          <w:szCs w:val="28"/>
        </w:rPr>
        <w:t xml:space="preserve">. Контрольное (надзорное) мероприятие может быть начато после внесения в единый реестр контрольных (надзорных) </w:t>
      </w:r>
      <w:proofErr w:type="gramStart"/>
      <w:r w:rsidR="004E3D47" w:rsidRPr="00BA5A57">
        <w:rPr>
          <w:rFonts w:ascii="Times New Roman" w:hAnsi="Times New Roman" w:cs="Times New Roman"/>
          <w:sz w:val="28"/>
          <w:szCs w:val="28"/>
        </w:rPr>
        <w:t>мероприятий  сведений</w:t>
      </w:r>
      <w:proofErr w:type="gramEnd"/>
      <w:r w:rsidR="004E3D47" w:rsidRPr="00BA5A57">
        <w:rPr>
          <w:rFonts w:ascii="Times New Roman" w:hAnsi="Times New Roman" w:cs="Times New Roman"/>
          <w:sz w:val="28"/>
          <w:szCs w:val="28"/>
        </w:rPr>
        <w:t xml:space="preserve"> в соответствии с Правилами формирования и ведения </w:t>
      </w:r>
      <w:r w:rsidR="00276D17" w:rsidRPr="00BA5A57">
        <w:rPr>
          <w:rFonts w:ascii="Times New Roman" w:hAnsi="Times New Roman" w:cs="Times New Roman"/>
          <w:sz w:val="28"/>
          <w:szCs w:val="28"/>
        </w:rPr>
        <w:t>единого реестра контрольных (надзорных) мероприятий</w:t>
      </w:r>
      <w:r w:rsidR="007157BA" w:rsidRPr="00BA5A57">
        <w:rPr>
          <w:rFonts w:ascii="Times New Roman" w:hAnsi="Times New Roman" w:cs="Times New Roman"/>
          <w:sz w:val="28"/>
          <w:szCs w:val="28"/>
        </w:rPr>
        <w:t xml:space="preserve"> (далее - ЕРКНМ)</w:t>
      </w:r>
      <w:r w:rsidR="004E3D47" w:rsidRPr="00BA5A57">
        <w:rPr>
          <w:rFonts w:ascii="Times New Roman" w:hAnsi="Times New Roman" w:cs="Times New Roman"/>
          <w:sz w:val="28"/>
          <w:szCs w:val="28"/>
        </w:rPr>
        <w:t>, утвержденными постановлением Правительства Российской Федерации от 16 апреля 2021 г. № 604.</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82</w:t>
      </w:r>
      <w:r w:rsidR="004E3D47" w:rsidRPr="00BA5A57">
        <w:rPr>
          <w:rFonts w:ascii="Times New Roman" w:hAnsi="Times New Roman" w:cs="Times New Roman"/>
          <w:sz w:val="28"/>
          <w:szCs w:val="28"/>
        </w:rPr>
        <w:t>. Проведение контрольного (надзорного) мероприятия, не включенного в ЕРКНМ, является грубым нарушением требований к организации и осуществлению государственного контроля (надзора), подлежит отмене, в том числе результаты такого мероприятия признаются недействительными.</w:t>
      </w:r>
    </w:p>
    <w:p w:rsidR="004E3D47" w:rsidRPr="00BA5A57" w:rsidRDefault="004E3D47" w:rsidP="004E3D47">
      <w:pPr>
        <w:pStyle w:val="ConsPlusTitle"/>
        <w:ind w:firstLine="540"/>
        <w:jc w:val="center"/>
        <w:outlineLvl w:val="1"/>
        <w:rPr>
          <w:rFonts w:ascii="Times New Roman" w:hAnsi="Times New Roman" w:cs="Times New Roman"/>
          <w:sz w:val="28"/>
          <w:szCs w:val="28"/>
        </w:rPr>
      </w:pP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rPr>
        <w:t>VIII. Порядок проведения фотосъемки,</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аудио- и видеозаписей</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83</w:t>
      </w:r>
      <w:r w:rsidR="004E3D47" w:rsidRPr="00BA5A57">
        <w:rPr>
          <w:rFonts w:ascii="Times New Roman" w:hAnsi="Times New Roman" w:cs="Times New Roman"/>
          <w:sz w:val="28"/>
          <w:szCs w:val="28"/>
        </w:rPr>
        <w:t xml:space="preserve">. При проведении контрольных (надзорных) мероприятий для фиксации должностными лицами, указанными в </w:t>
      </w:r>
      <w:hyperlink w:anchor="P68">
        <w:r w:rsidR="004E3D47" w:rsidRPr="00BA5A57">
          <w:rPr>
            <w:rFonts w:ascii="Times New Roman" w:hAnsi="Times New Roman" w:cs="Times New Roman"/>
            <w:sz w:val="28"/>
            <w:szCs w:val="28"/>
          </w:rPr>
          <w:t>пункте 7</w:t>
        </w:r>
      </w:hyperlink>
      <w:r w:rsidR="004E3D47" w:rsidRPr="00BA5A57">
        <w:rPr>
          <w:rFonts w:ascii="Times New Roman" w:hAnsi="Times New Roman" w:cs="Times New Roman"/>
          <w:sz w:val="28"/>
          <w:szCs w:val="28"/>
        </w:rPr>
        <w:t xml:space="preserve"> настоящего Положения, и лицами, привлекаемыми к совершению контрольных (надзорных) действий, доказательств нарушения обязательных требований, могут использоваться фотосъемка, аудио- и видеозаписи, за исключением: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84</w:t>
      </w:r>
      <w:r w:rsidR="004E3D47" w:rsidRPr="00BA5A57">
        <w:rPr>
          <w:rFonts w:ascii="Times New Roman" w:hAnsi="Times New Roman" w:cs="Times New Roman"/>
          <w:sz w:val="28"/>
          <w:szCs w:val="28"/>
        </w:rPr>
        <w:t>. Видеозапись осуществляется посредством любых технических средств, имеющихся в распоряжении должностных лиц регионального органа охраны объектов культурного наследия и лиц, привлекаемых к проведению контрольных (надзорных) мероприятий.</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85</w:t>
      </w:r>
      <w:r w:rsidR="004E3D47" w:rsidRPr="00BA5A57">
        <w:rPr>
          <w:rFonts w:ascii="Times New Roman" w:hAnsi="Times New Roman" w:cs="Times New Roman"/>
          <w:sz w:val="28"/>
          <w:szCs w:val="28"/>
        </w:rPr>
        <w:t>. Аудиозапись проводимого контрольного (надзорного) мероприятия осуществляется при отсутствии возможности осуществления видеозаписи.</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86</w:t>
      </w:r>
      <w:r w:rsidR="004E3D47" w:rsidRPr="00BA5A57">
        <w:rPr>
          <w:rFonts w:ascii="Times New Roman" w:hAnsi="Times New Roman" w:cs="Times New Roman"/>
          <w:sz w:val="28"/>
          <w:szCs w:val="28"/>
        </w:rPr>
        <w:t>. При проведении контрольного (надзорного) мероприятия фотосъемка, аудио- или видеозаписи осуществляются в случаях:</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1) проведения контрольного (надзорного) мероприятия во взаимодействии с контролируемым лицом одним должностным лицом регионального органа охраны объектов культурного наследия;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2) с момента выявления должностными лицами регионального органа охраны объектов культурного наследия во взаимодействии с контролируемым лицом признаков нарушений обязательных требований.</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87</w:t>
      </w:r>
      <w:r w:rsidR="004E3D47" w:rsidRPr="00BA5A57">
        <w:rPr>
          <w:rFonts w:ascii="Times New Roman" w:hAnsi="Times New Roman" w:cs="Times New Roman"/>
          <w:sz w:val="28"/>
          <w:szCs w:val="28"/>
        </w:rPr>
        <w:t xml:space="preserve">. Должностное лицо регионального органа охраны объектов культурного наследия, указанное в </w:t>
      </w:r>
      <w:hyperlink w:anchor="P68">
        <w:r w:rsidR="004E3D47" w:rsidRPr="00BA5A57">
          <w:rPr>
            <w:rFonts w:ascii="Times New Roman" w:hAnsi="Times New Roman" w:cs="Times New Roman"/>
            <w:sz w:val="28"/>
            <w:szCs w:val="28"/>
          </w:rPr>
          <w:t>пункте 7</w:t>
        </w:r>
      </w:hyperlink>
      <w:r w:rsidR="004E3D47" w:rsidRPr="00BA5A57">
        <w:rPr>
          <w:rFonts w:ascii="Times New Roman" w:hAnsi="Times New Roman" w:cs="Times New Roman"/>
          <w:sz w:val="28"/>
          <w:szCs w:val="28"/>
        </w:rPr>
        <w:t xml:space="preserve"> настоящего Положения, проводящее контрольное (надзорное) мероприятие, объявляет контролируемому лицу или его представителю о производстве фотосъемки, аудио- и видеозаписей.</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88</w:t>
      </w:r>
      <w:r w:rsidR="004E3D47" w:rsidRPr="00BA5A57">
        <w:rPr>
          <w:rFonts w:ascii="Times New Roman" w:hAnsi="Times New Roman" w:cs="Times New Roman"/>
          <w:sz w:val="28"/>
          <w:szCs w:val="28"/>
        </w:rPr>
        <w:t xml:space="preserve">. При начале фотосъемки, аудио- и видеозаписей должностное лицо регионального органа охраны объектов культурного наследия, указанное в </w:t>
      </w:r>
      <w:hyperlink w:anchor="P68">
        <w:r w:rsidR="004E3D47" w:rsidRPr="00BA5A57">
          <w:rPr>
            <w:rFonts w:ascii="Times New Roman" w:hAnsi="Times New Roman" w:cs="Times New Roman"/>
            <w:sz w:val="28"/>
            <w:szCs w:val="28"/>
          </w:rPr>
          <w:t>пункте 7</w:t>
        </w:r>
      </w:hyperlink>
      <w:r w:rsidR="004E3D47" w:rsidRPr="00BA5A57">
        <w:rPr>
          <w:rFonts w:ascii="Times New Roman" w:hAnsi="Times New Roman" w:cs="Times New Roman"/>
          <w:sz w:val="28"/>
          <w:szCs w:val="28"/>
        </w:rPr>
        <w:t xml:space="preserve"> настоящего Положения, проводящее контрольное (надзорное) мероприятие, объявляет о том, кем осуществляется фиксация, дату проведения фиксации и место, какое контрольное (надзорное) мероприятие проводится и выполняется контрольное (надзорное) действие, участвующие лица представляются на аудио- и видеозаписях, называя фамилию, имя, отчество (при наличии), место работы и должность, статус участника.</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89</w:t>
      </w:r>
      <w:r w:rsidR="004E3D47" w:rsidRPr="00BA5A57">
        <w:rPr>
          <w:rFonts w:ascii="Times New Roman" w:hAnsi="Times New Roman" w:cs="Times New Roman"/>
          <w:sz w:val="28"/>
          <w:szCs w:val="28"/>
        </w:rPr>
        <w:t xml:space="preserve">. При производстве аудио- и видеозаписей должностное лицо регионального органа охраны объектов культурного наследия, указанное в </w:t>
      </w:r>
      <w:hyperlink w:anchor="P68">
        <w:r w:rsidR="004E3D47" w:rsidRPr="00BA5A57">
          <w:rPr>
            <w:rFonts w:ascii="Times New Roman" w:hAnsi="Times New Roman" w:cs="Times New Roman"/>
            <w:sz w:val="28"/>
            <w:szCs w:val="28"/>
          </w:rPr>
          <w:t>пункте 7</w:t>
        </w:r>
      </w:hyperlink>
      <w:r w:rsidR="004E3D47" w:rsidRPr="00BA5A57">
        <w:rPr>
          <w:rFonts w:ascii="Times New Roman" w:hAnsi="Times New Roman" w:cs="Times New Roman"/>
          <w:sz w:val="28"/>
          <w:szCs w:val="28"/>
        </w:rPr>
        <w:t xml:space="preserve"> настоящего Положения, проводящее контрольное (надзорное) мероприятие, устно поясняет фиксируемые действия участвующих лиц, </w:t>
      </w:r>
      <w:proofErr w:type="spellStart"/>
      <w:r w:rsidR="004E3D47" w:rsidRPr="00BA5A57">
        <w:rPr>
          <w:rFonts w:ascii="Times New Roman" w:hAnsi="Times New Roman" w:cs="Times New Roman"/>
          <w:sz w:val="28"/>
          <w:szCs w:val="28"/>
        </w:rPr>
        <w:t>поименовывает</w:t>
      </w:r>
      <w:proofErr w:type="spellEnd"/>
      <w:r w:rsidR="004E3D47" w:rsidRPr="00BA5A57">
        <w:rPr>
          <w:rFonts w:ascii="Times New Roman" w:hAnsi="Times New Roman" w:cs="Times New Roman"/>
          <w:sz w:val="28"/>
          <w:szCs w:val="28"/>
        </w:rPr>
        <w:t xml:space="preserve"> и описывает фиксируемые объекты, предметы, события.</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90</w:t>
      </w:r>
      <w:r w:rsidR="004E3D47" w:rsidRPr="00BA5A57">
        <w:rPr>
          <w:rFonts w:ascii="Times New Roman" w:hAnsi="Times New Roman" w:cs="Times New Roman"/>
          <w:sz w:val="28"/>
          <w:szCs w:val="28"/>
        </w:rPr>
        <w:t xml:space="preserve">. В случае приостановки аудио- и видеозаписей должностное лицо регионального органа охраны объектов культурного наследия, указанное в </w:t>
      </w:r>
      <w:hyperlink w:anchor="P68">
        <w:r w:rsidR="004E3D47" w:rsidRPr="00BA5A57">
          <w:rPr>
            <w:rFonts w:ascii="Times New Roman" w:hAnsi="Times New Roman" w:cs="Times New Roman"/>
            <w:sz w:val="28"/>
            <w:szCs w:val="28"/>
          </w:rPr>
          <w:t>пункте 7</w:t>
        </w:r>
      </w:hyperlink>
      <w:r w:rsidR="004E3D47" w:rsidRPr="00BA5A57">
        <w:rPr>
          <w:rFonts w:ascii="Times New Roman" w:hAnsi="Times New Roman" w:cs="Times New Roman"/>
          <w:sz w:val="28"/>
          <w:szCs w:val="28"/>
        </w:rPr>
        <w:t xml:space="preserve"> настоящего Положения, проводящее контрольное (надзорное) мероприятие, объявляет о причине приостановки, в какое время приостанавливаются аудио- и видеозаписи. После возобновления аудио- и видеозаписей объявляется об их возобновлении, время, в которое они возобновлены, участвующие лица опрашиваются о наличии возражений, замечаний относительно происходившего в момент приостановки аудио- и видеозаписей.</w:t>
      </w:r>
    </w:p>
    <w:p w:rsidR="004E3D47" w:rsidRPr="00BA5A57" w:rsidRDefault="00E25531"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91</w:t>
      </w:r>
      <w:r w:rsidR="004E3D47" w:rsidRPr="00BA5A57">
        <w:rPr>
          <w:rFonts w:ascii="Times New Roman" w:hAnsi="Times New Roman" w:cs="Times New Roman"/>
          <w:sz w:val="28"/>
          <w:szCs w:val="28"/>
        </w:rPr>
        <w:t>. Содержание аудио- и видеозаписей подлежит отражению в акте контрольного (надзорного) действия.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Фотоматериалы, полученные в ходе контрольного (надзорного) мероприятия, приобщаются к акту контрольного (надзорного) действия.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Материальный носитель с фотоматериалами, аудио- и видеозаписями упаковывается способом, обеспечивающим его сохранность, а также исключающим </w:t>
      </w:r>
      <w:r w:rsidRPr="00BA5A57">
        <w:rPr>
          <w:rFonts w:ascii="Times New Roman" w:hAnsi="Times New Roman" w:cs="Times New Roman"/>
          <w:sz w:val="28"/>
          <w:szCs w:val="28"/>
        </w:rPr>
        <w:lastRenderedPageBreak/>
        <w:t>возможность его подмены без признаков повреждения упаковки, и прикладывается к акту контрольного (надзорного) мероприятия.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По ходатайству контролируемого лица или его представителя о получении копии с фотоматериалами, аудио- и видеозаписями должностное лицо регионального органа охраны объектов культурного наследия, указанное в </w:t>
      </w:r>
      <w:hyperlink w:anchor="P68">
        <w:r w:rsidRPr="00BA5A57">
          <w:rPr>
            <w:rFonts w:ascii="Times New Roman" w:hAnsi="Times New Roman" w:cs="Times New Roman"/>
            <w:sz w:val="28"/>
            <w:szCs w:val="28"/>
          </w:rPr>
          <w:t>пункте 7</w:t>
        </w:r>
      </w:hyperlink>
      <w:r w:rsidRPr="00BA5A57">
        <w:rPr>
          <w:rFonts w:ascii="Times New Roman" w:hAnsi="Times New Roman" w:cs="Times New Roman"/>
          <w:sz w:val="28"/>
          <w:szCs w:val="28"/>
        </w:rPr>
        <w:t xml:space="preserve"> настоящего Положения, проводившее контрольное (надзорное) мероприятие, в течение 5 рабочих дней со дня поступления такого ходатайства изготавливает копию фотоматериалов, аудио- и видеозаписей и на материальном носителе либо иным доступным способом, позволяющим подтвердить факт передачи, передает ее контролируемому лицу или его представителю.</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4E3D47" w:rsidP="004E3D47">
      <w:pPr>
        <w:pStyle w:val="3"/>
        <w:shd w:val="clear" w:color="auto" w:fill="FFFFFF"/>
        <w:spacing w:before="0"/>
        <w:ind w:firstLine="540"/>
        <w:jc w:val="center"/>
        <w:textAlignment w:val="baseline"/>
        <w:rPr>
          <w:rFonts w:ascii="Times New Roman" w:eastAsia="Times New Roman" w:hAnsi="Times New Roman" w:cs="Times New Roman"/>
          <w:b/>
          <w:bCs/>
          <w:color w:val="000000" w:themeColor="text1"/>
          <w:sz w:val="28"/>
          <w:szCs w:val="28"/>
          <w:lang w:eastAsia="ru-RU"/>
        </w:rPr>
      </w:pPr>
      <w:r w:rsidRPr="00BA5A57">
        <w:rPr>
          <w:rFonts w:ascii="Times New Roman" w:hAnsi="Times New Roman" w:cs="Times New Roman"/>
          <w:b/>
          <w:color w:val="000000" w:themeColor="text1"/>
          <w:sz w:val="28"/>
          <w:szCs w:val="28"/>
        </w:rPr>
        <w:t xml:space="preserve">IX. </w:t>
      </w:r>
      <w:r w:rsidRPr="00BA5A57">
        <w:rPr>
          <w:rFonts w:ascii="Times New Roman" w:eastAsia="Times New Roman" w:hAnsi="Times New Roman" w:cs="Times New Roman"/>
          <w:b/>
          <w:bCs/>
          <w:color w:val="000000" w:themeColor="text1"/>
          <w:sz w:val="28"/>
          <w:szCs w:val="28"/>
          <w:lang w:eastAsia="ru-RU"/>
        </w:rPr>
        <w:t>Результаты контрольного (надзорного) мероприятия</w:t>
      </w:r>
    </w:p>
    <w:p w:rsidR="004E3D47" w:rsidRPr="00BA5A57" w:rsidRDefault="004E3D47" w:rsidP="004E3D47"/>
    <w:p w:rsidR="004E3D47" w:rsidRPr="00BA5A57" w:rsidRDefault="00E25531" w:rsidP="00E2553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w:t>
      </w:r>
      <w:r w:rsidR="004E3D47" w:rsidRPr="00BA5A57">
        <w:rPr>
          <w:rFonts w:ascii="Times New Roman" w:eastAsia="Times New Roman" w:hAnsi="Times New Roman" w:cs="Times New Roman"/>
          <w:color w:val="000000" w:themeColor="text1"/>
          <w:sz w:val="28"/>
          <w:szCs w:val="28"/>
        </w:rPr>
        <w:t xml:space="preserve">2. Результатами контрольного (надзорного) мероприятия являются оценка соблюдения контролируемым лицом обязательных требований, </w:t>
      </w:r>
      <w:r w:rsidRPr="00BA5A57">
        <w:rPr>
          <w:rFonts w:ascii="Times New Roman" w:eastAsia="Times New Roman" w:hAnsi="Times New Roman" w:cs="Times New Roman"/>
          <w:color w:val="000000" w:themeColor="text1"/>
          <w:sz w:val="28"/>
          <w:szCs w:val="28"/>
        </w:rPr>
        <w:t>создание условий для предупреждения нарушений и/или их прекращения,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применение контрольным (надзорным) органом мер по недопущению причинения вреда (ущерба) охраняемым законом ценностям или прекращению его причинения.</w:t>
      </w:r>
    </w:p>
    <w:p w:rsidR="004E3D47" w:rsidRPr="00BA5A57" w:rsidRDefault="00E25531" w:rsidP="004E3D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w:t>
      </w:r>
      <w:r w:rsidR="004E3D47" w:rsidRPr="00BA5A57">
        <w:rPr>
          <w:rFonts w:ascii="Times New Roman" w:eastAsia="Times New Roman" w:hAnsi="Times New Roman" w:cs="Times New Roman"/>
          <w:color w:val="000000" w:themeColor="text1"/>
          <w:sz w:val="28"/>
          <w:szCs w:val="28"/>
        </w:rPr>
        <w:t xml:space="preserve">3. </w:t>
      </w:r>
      <w:r w:rsidRPr="00BA5A57">
        <w:rPr>
          <w:rFonts w:ascii="Times New Roman" w:eastAsia="Times New Roman" w:hAnsi="Times New Roman" w:cs="Times New Roman"/>
          <w:color w:val="000000" w:themeColor="text1"/>
          <w:sz w:val="28"/>
          <w:szCs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004E3D47" w:rsidRPr="00BA5A57">
        <w:rPr>
          <w:rFonts w:ascii="Times New Roman" w:eastAsia="Times New Roman" w:hAnsi="Times New Roman" w:cs="Times New Roman"/>
          <w:color w:val="000000" w:themeColor="text1"/>
          <w:sz w:val="28"/>
          <w:szCs w:val="28"/>
        </w:rPr>
        <w:t>.</w:t>
      </w:r>
    </w:p>
    <w:p w:rsidR="004E3D47" w:rsidRPr="00BA5A57" w:rsidRDefault="00E25531" w:rsidP="004E3D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w:t>
      </w:r>
      <w:r w:rsidR="004E3D47" w:rsidRPr="00BA5A57">
        <w:rPr>
          <w:rFonts w:ascii="Times New Roman" w:eastAsia="Times New Roman" w:hAnsi="Times New Roman" w:cs="Times New Roman"/>
          <w:color w:val="000000" w:themeColor="text1"/>
          <w:sz w:val="28"/>
          <w:szCs w:val="28"/>
        </w:rPr>
        <w:t xml:space="preserve">4. </w:t>
      </w:r>
      <w:r w:rsidRPr="00BA5A57">
        <w:rPr>
          <w:rFonts w:ascii="Times New Roman" w:eastAsia="Times New Roman" w:hAnsi="Times New Roman" w:cs="Times New Roman"/>
          <w:color w:val="000000" w:themeColor="text1"/>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r w:rsidR="004E3D47" w:rsidRPr="00BA5A57">
        <w:rPr>
          <w:rFonts w:ascii="Times New Roman" w:eastAsia="Times New Roman" w:hAnsi="Times New Roman" w:cs="Times New Roman"/>
          <w:color w:val="000000" w:themeColor="text1"/>
          <w:sz w:val="28"/>
          <w:szCs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E3D47" w:rsidRPr="00BA5A57" w:rsidRDefault="00D91647" w:rsidP="004E3D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w:t>
      </w:r>
      <w:r w:rsidR="004E3D47" w:rsidRPr="00BA5A57">
        <w:rPr>
          <w:rFonts w:ascii="Times New Roman" w:eastAsia="Times New Roman" w:hAnsi="Times New Roman" w:cs="Times New Roman"/>
          <w:color w:val="000000" w:themeColor="text1"/>
          <w:sz w:val="28"/>
          <w:szCs w:val="28"/>
        </w:rPr>
        <w:t xml:space="preserve">5. Документы, оформляемые при осуществлении государственного контроля (надзора) в области охраны объектов культурного наследия,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w:t>
      </w:r>
      <w:r w:rsidR="004E3D47" w:rsidRPr="00BA5A57">
        <w:rPr>
          <w:rFonts w:ascii="Times New Roman" w:eastAsia="Times New Roman" w:hAnsi="Times New Roman" w:cs="Times New Roman"/>
          <w:color w:val="000000" w:themeColor="text1"/>
          <w:sz w:val="28"/>
          <w:szCs w:val="28"/>
        </w:rPr>
        <w:lastRenderedPageBreak/>
        <w:t>квалифицированной электронной подписью. Типовые формы документов, используемых государственным органом, утверждаются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области государственного контроля (надзора) и муниципального контроля. Государственный орган вправе утверждать формы документов, используемых при осуществлении государственного контроля (надзора) в области охраны объектов культурного наследия, не утвержденные федеральным органом исполнительной власти, осуществляющим функции по выработке государственной политики и нормативному правовому регулированию в области государственного контроля (надзора) и муниципального контроля.</w:t>
      </w:r>
    </w:p>
    <w:p w:rsidR="00D91647" w:rsidRPr="00BA5A57" w:rsidRDefault="00D91647" w:rsidP="00D916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w:t>
      </w:r>
      <w:r w:rsidR="004E3D47" w:rsidRPr="00BA5A57">
        <w:rPr>
          <w:rFonts w:ascii="Times New Roman" w:eastAsia="Times New Roman" w:hAnsi="Times New Roman" w:cs="Times New Roman"/>
          <w:color w:val="000000" w:themeColor="text1"/>
          <w:sz w:val="28"/>
          <w:szCs w:val="28"/>
        </w:rPr>
        <w:t xml:space="preserve">6. </w:t>
      </w:r>
      <w:r w:rsidRPr="00BA5A57">
        <w:rPr>
          <w:rFonts w:ascii="Times New Roman" w:eastAsia="Times New Roman" w:hAnsi="Times New Roman" w:cs="Times New Roman"/>
          <w:color w:val="000000" w:themeColor="text1"/>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90 Федерального закона № 248-ФЗ.</w:t>
      </w:r>
    </w:p>
    <w:p w:rsidR="00D91647" w:rsidRPr="00BA5A57" w:rsidRDefault="00D91647" w:rsidP="00D916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Федерального закона № 248-ФЗ.</w:t>
      </w:r>
    </w:p>
    <w:p w:rsidR="00D91647" w:rsidRPr="00BA5A57" w:rsidRDefault="00D91647" w:rsidP="00D916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91647" w:rsidRPr="00BA5A57" w:rsidRDefault="00D91647" w:rsidP="00D9164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98.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rsidR="00D91647" w:rsidRPr="00BA5A57" w:rsidRDefault="00D91647" w:rsidP="00C70782">
      <w:pPr>
        <w:autoSpaceDE w:val="0"/>
        <w:autoSpaceDN w:val="0"/>
        <w:adjustRightInd w:val="0"/>
        <w:spacing w:after="0" w:line="240" w:lineRule="auto"/>
        <w:ind w:firstLine="567"/>
        <w:jc w:val="both"/>
        <w:rPr>
          <w:rFonts w:ascii="Times New Roman" w:hAnsi="Times New Roman" w:cs="Times New Roman"/>
          <w:sz w:val="28"/>
          <w:szCs w:val="28"/>
        </w:rPr>
      </w:pPr>
      <w:r w:rsidRPr="00BA5A57">
        <w:rPr>
          <w:rFonts w:ascii="Times New Roman" w:eastAsia="Times New Roman" w:hAnsi="Times New Roman" w:cs="Times New Roman"/>
          <w:color w:val="000000" w:themeColor="text1"/>
          <w:sz w:val="28"/>
          <w:szCs w:val="28"/>
        </w:rPr>
        <w:t xml:space="preserve">99. </w:t>
      </w:r>
      <w:r w:rsidRPr="00BA5A57">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00693" w:rsidRPr="00BA5A57" w:rsidRDefault="004E3D47" w:rsidP="00C7078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BA5A57">
        <w:rPr>
          <w:rFonts w:ascii="Times New Roman" w:eastAsia="Times New Roman" w:hAnsi="Times New Roman" w:cs="Times New Roman"/>
          <w:color w:val="000000" w:themeColor="text1"/>
          <w:sz w:val="28"/>
          <w:szCs w:val="28"/>
        </w:rPr>
        <w:t>В случае выявления при проведении контрольного (надзорного) мероприятия нарушений обязательных требований, допущенных контролируемым лицом, государственный орган в пределах полномочий, предусмотренных законодательством Российской Федерации, обязан принять меры, предусмотренные частью 2 статьи 90 Федерального закона № 248-ФЗ.</w:t>
      </w:r>
    </w:p>
    <w:p w:rsidR="004E3D47" w:rsidRPr="00BA5A57" w:rsidRDefault="004E3D47" w:rsidP="004E3D47">
      <w:pPr>
        <w:pStyle w:val="ConsPlusTitle"/>
        <w:ind w:firstLine="540"/>
        <w:jc w:val="center"/>
        <w:outlineLvl w:val="1"/>
        <w:rPr>
          <w:rFonts w:ascii="Times New Roman" w:hAnsi="Times New Roman" w:cs="Times New Roman"/>
          <w:sz w:val="28"/>
          <w:szCs w:val="28"/>
        </w:rPr>
      </w:pPr>
      <w:r w:rsidRPr="00BA5A57">
        <w:rPr>
          <w:rFonts w:ascii="Times New Roman" w:hAnsi="Times New Roman" w:cs="Times New Roman"/>
          <w:sz w:val="28"/>
          <w:szCs w:val="28"/>
          <w:lang w:val="en-US"/>
        </w:rPr>
        <w:lastRenderedPageBreak/>
        <w:t>X</w:t>
      </w:r>
      <w:r w:rsidRPr="00BA5A57">
        <w:rPr>
          <w:rFonts w:ascii="Times New Roman" w:hAnsi="Times New Roman" w:cs="Times New Roman"/>
          <w:sz w:val="28"/>
          <w:szCs w:val="28"/>
        </w:rPr>
        <w:t>. Порядок рассмотрения жалобы на решения</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регионального органа охраны объектов</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культурного наследия, действия (бездействие)</w:t>
      </w:r>
    </w:p>
    <w:p w:rsidR="004E3D47" w:rsidRPr="00BA5A57" w:rsidRDefault="004E3D47" w:rsidP="004E3D47">
      <w:pPr>
        <w:pStyle w:val="ConsPlusTitle"/>
        <w:ind w:firstLine="540"/>
        <w:jc w:val="center"/>
        <w:rPr>
          <w:rFonts w:ascii="Times New Roman" w:hAnsi="Times New Roman" w:cs="Times New Roman"/>
          <w:sz w:val="28"/>
          <w:szCs w:val="28"/>
        </w:rPr>
      </w:pPr>
      <w:r w:rsidRPr="00BA5A57">
        <w:rPr>
          <w:rFonts w:ascii="Times New Roman" w:hAnsi="Times New Roman" w:cs="Times New Roman"/>
          <w:sz w:val="28"/>
          <w:szCs w:val="28"/>
        </w:rPr>
        <w:t>должностных лиц</w:t>
      </w:r>
    </w:p>
    <w:p w:rsidR="004E3D47" w:rsidRPr="00BA5A57" w:rsidRDefault="004E3D47" w:rsidP="004E3D47">
      <w:pPr>
        <w:pStyle w:val="ConsPlusNormal"/>
        <w:ind w:firstLine="540"/>
        <w:jc w:val="both"/>
        <w:rPr>
          <w:rFonts w:ascii="Times New Roman" w:hAnsi="Times New Roman" w:cs="Times New Roman"/>
          <w:sz w:val="28"/>
          <w:szCs w:val="28"/>
        </w:rPr>
      </w:pPr>
    </w:p>
    <w:p w:rsidR="004E3D47" w:rsidRPr="00BA5A57" w:rsidRDefault="00D916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9</w:t>
      </w:r>
      <w:r w:rsidR="004E3D47" w:rsidRPr="00BA5A57">
        <w:rPr>
          <w:rFonts w:ascii="Times New Roman" w:hAnsi="Times New Roman" w:cs="Times New Roman"/>
          <w:sz w:val="28"/>
          <w:szCs w:val="28"/>
        </w:rPr>
        <w:t>7.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в области охраны объектов культурного наследия, имеют право на досудебное обжалование: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решений о проведении контрольных (надзорных) мероприятий;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актов контрольных (надзорных) мероприятий, предписаний об устранении выявленных нарушений;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действий (бездействия) инспекторов в рамках контрольных (надзорных) мероприятий.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Судебное обжалование решений государственного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подается контролируемым лицом в электронном виде с использованием личного кабинета проверяемого лица через государственную информационную систему «Единый реестр контрольных (надзорных) мероприятий».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соответствии с порядком рассмотрения жалоба на решение государственного органа, действия (бездействие) его должностных лиц рассматривается руководителем государственного органа.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на решение государственного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на предписание государственного органа может быть подана в течение 10 рабочих дней с момента получения контролируемым лицом предписания.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может содержать ходатайство о приостановлении исполнения обжалуемого решения государственного органа.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 xml:space="preserve">Государственный орган не позднее </w:t>
      </w:r>
      <w:r w:rsidR="00E308F6" w:rsidRPr="00BA5A57">
        <w:rPr>
          <w:rFonts w:ascii="Times New Roman" w:hAnsi="Times New Roman" w:cs="Times New Roman"/>
          <w:sz w:val="28"/>
          <w:szCs w:val="28"/>
        </w:rPr>
        <w:t>пяти</w:t>
      </w:r>
      <w:r w:rsidRPr="00BA5A57">
        <w:rPr>
          <w:rFonts w:ascii="Times New Roman" w:hAnsi="Times New Roman" w:cs="Times New Roman"/>
          <w:sz w:val="28"/>
          <w:szCs w:val="28"/>
        </w:rPr>
        <w:t xml:space="preserve"> рабочих дней со дня регистрации жалобы принимает решение: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о приостановлении исполнения обжалуемого решения государственного органа;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об отказе в приостановлении исполнения обжалуемого решения государственного органа.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Информация о принятом решении направляется лицу, подавшему жалобу, в течение одного рабочего дня с момента принятия решения.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Государственный орган принимает решение об отказе в рассмотрении жалобы в течение пяти рабочих дней с момента получения жалобы, если: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подана после истечения сроков подачи жалобы, установленных частями 5 и 6 статьи 40 Федерального закона № 248-ФЗ, и не содержит ходатайства о восстановлении пропущенного срока на подачу жалобы;</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в удовлетворении ходатайства о восстановлении пропущенного срока на подачу жалобы отказано;</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имеется решение суда по вопросам, поставленным в жалобе;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ранее в государственный орган была подана другая жалоба от того же контролируемого лица по тем же основаниям;</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подана в ненадлежащий уполномоченный орган;</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законодательством Российской Федерации предусмотрен только судебный порядок обжалования решений государственного органа.</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Жалоба подлежит рассмотрению в срок не более 20 рабочих дней со дня ее регистрации.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Срок рассмотрения жалобы может быть продлен государственным органом на 20 рабочих дней в случае представлении лицом, подавшим жалобу, дополнительных документов.</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Государственный орган при рассмотрении жалобы использует информационную систему досудебного обжалования контрольной (надзорной) деятельности.</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Государственный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государственным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lastRenderedPageBreak/>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По итогам рассмотрения жалобы государственный орган принимает одно из следующих решений:</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оставляет жалобу без удовлетворения;</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отменяет решение государственного органа полностью или частично;</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отменяет решение государственного органа полностью и принимает новое решение;</w:t>
      </w:r>
    </w:p>
    <w:p w:rsidR="004E3D47" w:rsidRPr="00BA5A57"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признает действия (бездействие) инспекторов незаконными и выносит решение по существу, в том числе об осуществлении при необходимости определенных действий.</w:t>
      </w:r>
    </w:p>
    <w:p w:rsidR="004E3D47" w:rsidRPr="00B51F0E" w:rsidRDefault="004E3D47" w:rsidP="004E3D47">
      <w:pPr>
        <w:pStyle w:val="ConsPlusNormal"/>
        <w:ind w:firstLine="709"/>
        <w:jc w:val="both"/>
        <w:rPr>
          <w:rFonts w:ascii="Times New Roman" w:hAnsi="Times New Roman" w:cs="Times New Roman"/>
          <w:sz w:val="28"/>
          <w:szCs w:val="28"/>
        </w:rPr>
      </w:pPr>
      <w:r w:rsidRPr="00BA5A57">
        <w:rPr>
          <w:rFonts w:ascii="Times New Roman" w:hAnsi="Times New Roman" w:cs="Times New Roman"/>
          <w:sz w:val="28"/>
          <w:szCs w:val="28"/>
        </w:rPr>
        <w:t>Решение государственного органа, содержащее обоснование принятого решения, срок и порядок его исполнения, размещается в личном кабинете проверяемого лица в государственной информационной системе «Единый реестр контрольных (надзорных) мероприятий» не позднее одного рабочего дня со дня его принятия.</w:t>
      </w:r>
    </w:p>
    <w:p w:rsidR="004E3D47" w:rsidRPr="00B51F0E"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4E3D47" w:rsidRDefault="004E3D47" w:rsidP="004E3D47">
      <w:pPr>
        <w:pStyle w:val="ConsPlusNormal"/>
        <w:ind w:firstLine="540"/>
        <w:jc w:val="both"/>
        <w:rPr>
          <w:rFonts w:ascii="Times New Roman" w:hAnsi="Times New Roman" w:cs="Times New Roman"/>
          <w:sz w:val="28"/>
          <w:szCs w:val="28"/>
        </w:rPr>
      </w:pPr>
    </w:p>
    <w:p w:rsidR="00A3529D" w:rsidRDefault="00A3529D" w:rsidP="004E3D47">
      <w:pPr>
        <w:pStyle w:val="ConsPlusNormal"/>
        <w:jc w:val="right"/>
        <w:outlineLvl w:val="0"/>
        <w:rPr>
          <w:rFonts w:ascii="Times New Roman" w:hAnsi="Times New Roman" w:cs="Times New Roman"/>
          <w:sz w:val="28"/>
          <w:szCs w:val="28"/>
        </w:rPr>
      </w:pPr>
    </w:p>
    <w:p w:rsidR="00A3529D" w:rsidRDefault="00A3529D" w:rsidP="004E3D47">
      <w:pPr>
        <w:pStyle w:val="ConsPlusNormal"/>
        <w:jc w:val="right"/>
        <w:outlineLvl w:val="0"/>
        <w:rPr>
          <w:rFonts w:ascii="Times New Roman" w:hAnsi="Times New Roman" w:cs="Times New Roman"/>
          <w:sz w:val="28"/>
          <w:szCs w:val="28"/>
        </w:rPr>
      </w:pPr>
    </w:p>
    <w:p w:rsidR="00A3529D" w:rsidRDefault="00A3529D" w:rsidP="004E3D47">
      <w:pPr>
        <w:pStyle w:val="ConsPlusNormal"/>
        <w:jc w:val="right"/>
        <w:outlineLvl w:val="0"/>
        <w:rPr>
          <w:rFonts w:ascii="Times New Roman" w:hAnsi="Times New Roman" w:cs="Times New Roman"/>
          <w:sz w:val="28"/>
          <w:szCs w:val="28"/>
        </w:rPr>
      </w:pPr>
    </w:p>
    <w:p w:rsidR="00A3529D" w:rsidRDefault="00A3529D" w:rsidP="006A21A4">
      <w:pPr>
        <w:pStyle w:val="ConsPlusNormal"/>
        <w:outlineLvl w:val="0"/>
        <w:rPr>
          <w:rFonts w:ascii="Times New Roman" w:hAnsi="Times New Roman" w:cs="Times New Roman"/>
          <w:sz w:val="28"/>
          <w:szCs w:val="28"/>
        </w:rPr>
      </w:pPr>
    </w:p>
    <w:p w:rsidR="00A3529D" w:rsidRDefault="00A3529D" w:rsidP="004E3D47">
      <w:pPr>
        <w:pStyle w:val="ConsPlusNormal"/>
        <w:jc w:val="right"/>
        <w:outlineLvl w:val="0"/>
        <w:rPr>
          <w:rFonts w:ascii="Times New Roman" w:hAnsi="Times New Roman" w:cs="Times New Roman"/>
          <w:sz w:val="28"/>
          <w:szCs w:val="28"/>
        </w:rPr>
      </w:pPr>
    </w:p>
    <w:p w:rsidR="004E3D47" w:rsidRPr="00723992" w:rsidRDefault="004E3D47" w:rsidP="004E3D47">
      <w:pPr>
        <w:pStyle w:val="ConsPlusNormal"/>
        <w:jc w:val="right"/>
        <w:outlineLvl w:val="0"/>
        <w:rPr>
          <w:rFonts w:ascii="Times New Roman" w:hAnsi="Times New Roman" w:cs="Times New Roman"/>
          <w:sz w:val="28"/>
          <w:szCs w:val="28"/>
        </w:rPr>
      </w:pPr>
      <w:r w:rsidRPr="00723992">
        <w:rPr>
          <w:rFonts w:ascii="Times New Roman" w:hAnsi="Times New Roman" w:cs="Times New Roman"/>
          <w:sz w:val="28"/>
          <w:szCs w:val="28"/>
        </w:rPr>
        <w:lastRenderedPageBreak/>
        <w:t>Утверждены</w:t>
      </w:r>
    </w:p>
    <w:p w:rsidR="004E3D47" w:rsidRPr="00723992" w:rsidRDefault="004E3D47" w:rsidP="004E3D47">
      <w:pPr>
        <w:pStyle w:val="ConsPlusNormal"/>
        <w:jc w:val="right"/>
        <w:rPr>
          <w:rFonts w:ascii="Times New Roman" w:hAnsi="Times New Roman" w:cs="Times New Roman"/>
          <w:sz w:val="28"/>
          <w:szCs w:val="28"/>
        </w:rPr>
      </w:pPr>
      <w:r w:rsidRPr="00723992">
        <w:rPr>
          <w:rFonts w:ascii="Times New Roman" w:hAnsi="Times New Roman" w:cs="Times New Roman"/>
          <w:sz w:val="28"/>
          <w:szCs w:val="28"/>
        </w:rPr>
        <w:t>постановлением Правительства</w:t>
      </w:r>
    </w:p>
    <w:p w:rsidR="004E3D47" w:rsidRPr="00723992" w:rsidRDefault="004E3D47" w:rsidP="004E3D47">
      <w:pPr>
        <w:pStyle w:val="ConsPlusNormal"/>
        <w:jc w:val="right"/>
        <w:rPr>
          <w:rFonts w:ascii="Times New Roman" w:hAnsi="Times New Roman" w:cs="Times New Roman"/>
          <w:sz w:val="28"/>
          <w:szCs w:val="28"/>
        </w:rPr>
      </w:pPr>
      <w:r w:rsidRPr="00723992">
        <w:rPr>
          <w:rFonts w:ascii="Times New Roman" w:hAnsi="Times New Roman" w:cs="Times New Roman"/>
          <w:sz w:val="28"/>
          <w:szCs w:val="28"/>
        </w:rPr>
        <w:t>Республики Тыва</w:t>
      </w:r>
    </w:p>
    <w:p w:rsidR="004E3D47" w:rsidRDefault="004E3D47" w:rsidP="004E3D47">
      <w:pPr>
        <w:pStyle w:val="ConsPlusNormal"/>
        <w:jc w:val="right"/>
        <w:rPr>
          <w:rFonts w:ascii="Times New Roman" w:hAnsi="Times New Roman" w:cs="Times New Roman"/>
          <w:sz w:val="28"/>
          <w:szCs w:val="28"/>
        </w:rPr>
      </w:pPr>
    </w:p>
    <w:p w:rsidR="004E3D47" w:rsidRDefault="004E3D47" w:rsidP="004E3D47">
      <w:pPr>
        <w:pStyle w:val="ConsPlusNormal"/>
        <w:jc w:val="right"/>
        <w:rPr>
          <w:rFonts w:ascii="Times New Roman" w:hAnsi="Times New Roman" w:cs="Times New Roman"/>
          <w:sz w:val="28"/>
          <w:szCs w:val="28"/>
        </w:rPr>
      </w:pPr>
    </w:p>
    <w:p w:rsidR="004E3D47" w:rsidRPr="00723992" w:rsidRDefault="004E3D47" w:rsidP="004E3D47">
      <w:pPr>
        <w:pStyle w:val="ConsPlusTitle"/>
        <w:jc w:val="center"/>
        <w:outlineLvl w:val="1"/>
        <w:rPr>
          <w:rFonts w:ascii="Times New Roman" w:hAnsi="Times New Roman" w:cs="Times New Roman"/>
          <w:sz w:val="28"/>
          <w:szCs w:val="28"/>
        </w:rPr>
      </w:pPr>
      <w:bookmarkStart w:id="12" w:name="P375"/>
      <w:bookmarkEnd w:id="12"/>
      <w:r w:rsidRPr="00723992">
        <w:rPr>
          <w:rFonts w:ascii="Times New Roman" w:hAnsi="Times New Roman" w:cs="Times New Roman"/>
          <w:sz w:val="28"/>
          <w:szCs w:val="28"/>
        </w:rPr>
        <w:t>Ключевые показатели и их целевые значения, отражающие</w:t>
      </w:r>
    </w:p>
    <w:p w:rsidR="004E3D47" w:rsidRPr="00723992" w:rsidRDefault="004E3D47" w:rsidP="004E3D47">
      <w:pPr>
        <w:pStyle w:val="ConsPlusTitle"/>
        <w:jc w:val="center"/>
        <w:rPr>
          <w:rFonts w:ascii="Times New Roman" w:hAnsi="Times New Roman" w:cs="Times New Roman"/>
          <w:sz w:val="28"/>
          <w:szCs w:val="28"/>
        </w:rPr>
      </w:pPr>
      <w:r w:rsidRPr="00723992">
        <w:rPr>
          <w:rFonts w:ascii="Times New Roman" w:hAnsi="Times New Roman" w:cs="Times New Roman"/>
          <w:sz w:val="28"/>
          <w:szCs w:val="28"/>
        </w:rPr>
        <w:t>уровень безопасности охраняемых законом ценностей,</w:t>
      </w:r>
    </w:p>
    <w:p w:rsidR="004E3D47" w:rsidRPr="00723992" w:rsidRDefault="004E3D47" w:rsidP="004E3D47">
      <w:pPr>
        <w:pStyle w:val="ConsPlusTitle"/>
        <w:jc w:val="center"/>
        <w:rPr>
          <w:rFonts w:ascii="Times New Roman" w:hAnsi="Times New Roman" w:cs="Times New Roman"/>
          <w:sz w:val="28"/>
          <w:szCs w:val="28"/>
        </w:rPr>
      </w:pPr>
      <w:r w:rsidRPr="00723992">
        <w:rPr>
          <w:rFonts w:ascii="Times New Roman" w:hAnsi="Times New Roman" w:cs="Times New Roman"/>
          <w:sz w:val="28"/>
          <w:szCs w:val="28"/>
        </w:rPr>
        <w:t>выражающийся в минимизации причинения им вреда (ущерба)</w:t>
      </w:r>
    </w:p>
    <w:p w:rsidR="004E3D47" w:rsidRPr="00723992" w:rsidRDefault="004E3D47" w:rsidP="004E3D47">
      <w:pPr>
        <w:pStyle w:val="ConsPlusNormal"/>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3142"/>
        <w:gridCol w:w="4620"/>
        <w:gridCol w:w="1663"/>
      </w:tblGrid>
      <w:tr w:rsidR="004E3D47" w:rsidRPr="000F0DF1" w:rsidTr="003C6661">
        <w:trPr>
          <w:trHeight w:val="15"/>
        </w:trPr>
        <w:tc>
          <w:tcPr>
            <w:tcW w:w="3142" w:type="dxa"/>
            <w:tcBorders>
              <w:top w:val="nil"/>
              <w:left w:val="nil"/>
              <w:bottom w:val="nil"/>
              <w:right w:val="nil"/>
            </w:tcBorders>
            <w:shd w:val="clear" w:color="auto" w:fill="auto"/>
            <w:hideMark/>
          </w:tcPr>
          <w:p w:rsidR="004E3D47" w:rsidRPr="000F0DF1" w:rsidRDefault="004E3D47" w:rsidP="003C6661">
            <w:pPr>
              <w:spacing w:after="0" w:line="240" w:lineRule="auto"/>
              <w:rPr>
                <w:rFonts w:ascii="Times New Roman" w:eastAsia="Times New Roman" w:hAnsi="Times New Roman" w:cs="Times New Roman"/>
                <w:sz w:val="24"/>
                <w:szCs w:val="24"/>
              </w:rPr>
            </w:pPr>
          </w:p>
        </w:tc>
        <w:tc>
          <w:tcPr>
            <w:tcW w:w="4620" w:type="dxa"/>
            <w:tcBorders>
              <w:top w:val="nil"/>
              <w:left w:val="nil"/>
              <w:bottom w:val="nil"/>
              <w:right w:val="nil"/>
            </w:tcBorders>
            <w:shd w:val="clear" w:color="auto" w:fill="auto"/>
            <w:hideMark/>
          </w:tcPr>
          <w:p w:rsidR="004E3D47" w:rsidRPr="000F0DF1" w:rsidRDefault="004E3D47" w:rsidP="003C6661">
            <w:pPr>
              <w:spacing w:after="0" w:line="240" w:lineRule="auto"/>
              <w:rPr>
                <w:rFonts w:ascii="Times New Roman" w:eastAsia="Times New Roman" w:hAnsi="Times New Roman" w:cs="Times New Roman"/>
                <w:sz w:val="20"/>
                <w:szCs w:val="20"/>
              </w:rPr>
            </w:pPr>
          </w:p>
        </w:tc>
        <w:tc>
          <w:tcPr>
            <w:tcW w:w="1663" w:type="dxa"/>
            <w:tcBorders>
              <w:top w:val="nil"/>
              <w:left w:val="nil"/>
              <w:bottom w:val="nil"/>
              <w:right w:val="nil"/>
            </w:tcBorders>
            <w:shd w:val="clear" w:color="auto" w:fill="auto"/>
            <w:hideMark/>
          </w:tcPr>
          <w:p w:rsidR="004E3D47" w:rsidRPr="000F0DF1" w:rsidRDefault="004E3D47" w:rsidP="003C6661">
            <w:pPr>
              <w:spacing w:after="0" w:line="240" w:lineRule="auto"/>
              <w:rPr>
                <w:rFonts w:ascii="Times New Roman" w:eastAsia="Times New Roman" w:hAnsi="Times New Roman" w:cs="Times New Roman"/>
                <w:sz w:val="20"/>
                <w:szCs w:val="20"/>
              </w:rPr>
            </w:pPr>
          </w:p>
        </w:tc>
      </w:tr>
      <w:tr w:rsidR="004E3D47" w:rsidRPr="000F0DF1" w:rsidTr="003C6661">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Ключевой показатель</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Формула расчета ключевого показателя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Целевые значения ключевого показателя</w:t>
            </w:r>
          </w:p>
        </w:tc>
      </w:tr>
      <w:tr w:rsidR="004E3D47" w:rsidRPr="000F0DF1" w:rsidTr="003C6661">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1</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3</w:t>
            </w:r>
          </w:p>
        </w:tc>
      </w:tr>
      <w:tr w:rsidR="004E3D47" w:rsidRPr="000F0DF1" w:rsidTr="003C6661">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Доля объектов культурного наследия регионального значения, местного (муниципального) значения &lt;*&gt;, в отношении которых принято решение об исключении из Единого государственного реестра объектов культурного наследия (памятников истории и культуры) Российской Федерации в связи с их полной физической утратой, в отчетном периоде &lt;**&gt;</w:t>
            </w:r>
            <w:r w:rsidRPr="000F0DF1">
              <w:rPr>
                <w:rFonts w:ascii="Times New Roman" w:eastAsia="Times New Roman" w:hAnsi="Times New Roman" w:cs="Times New Roman"/>
                <w:sz w:val="24"/>
                <w:szCs w:val="24"/>
              </w:rPr>
              <w:br/>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24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noProof/>
                <w:sz w:val="24"/>
                <w:szCs w:val="24"/>
              </w:rPr>
              <w:drawing>
                <wp:inline distT="0" distB="0" distL="0" distR="0">
                  <wp:extent cx="1600200" cy="542925"/>
                  <wp:effectExtent l="0" t="0" r="0" b="9525"/>
                  <wp:docPr id="1" name="Рисунок 9" descr="https://api.docs.cntd.ru/img/57/79/00/39/1/b6abff4c-a6fe-49af-b33a-5251ce88d88e/P01530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57/79/00/39/1/b6abff4c-a6fe-49af-b33a-5251ce88d88e/P0153000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w:t>
            </w:r>
            <w:r w:rsidRPr="000F0DF1">
              <w:rPr>
                <w:rFonts w:ascii="Times New Roman" w:eastAsia="Times New Roman" w:hAnsi="Times New Roman" w:cs="Times New Roman"/>
                <w:sz w:val="24"/>
                <w:szCs w:val="24"/>
              </w:rPr>
              <w:br/>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А1 - количество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Российской Федерации в связи с их полной физической утратой, в отчетном периоде;</w:t>
            </w:r>
            <w:r w:rsidRPr="000F0DF1">
              <w:rPr>
                <w:rFonts w:ascii="Times New Roman" w:eastAsia="Times New Roman" w:hAnsi="Times New Roman" w:cs="Times New Roman"/>
                <w:sz w:val="24"/>
                <w:szCs w:val="24"/>
              </w:rPr>
              <w:br/>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Б1 - общее количество объектов культурного наследия регионального значения, местного (муниципального) значения</w:t>
            </w:r>
            <w:r w:rsidRPr="000F0DF1">
              <w:rPr>
                <w:rFonts w:ascii="Times New Roman" w:eastAsia="Times New Roman" w:hAnsi="Times New Roman" w:cs="Times New Roman"/>
                <w:sz w:val="24"/>
                <w:szCs w:val="24"/>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не более 15 процентов</w:t>
            </w:r>
          </w:p>
        </w:tc>
      </w:tr>
      <w:tr w:rsidR="004E3D47" w:rsidRPr="000F0DF1" w:rsidTr="003C6661">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Доля объектов культурного наследия регионального значения, местного (муниципального) значения, выявленных объектов культурного наследия &lt;*&gt;, поврежденных в крупном размере &lt;***&gt;, в отчетном периоде &lt;**&gt;</w:t>
            </w:r>
            <w:r w:rsidRPr="000F0DF1">
              <w:rPr>
                <w:rFonts w:ascii="Times New Roman" w:eastAsia="Times New Roman" w:hAnsi="Times New Roman" w:cs="Times New Roman"/>
                <w:sz w:val="24"/>
                <w:szCs w:val="24"/>
              </w:rPr>
              <w:br/>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24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noProof/>
                <w:sz w:val="24"/>
                <w:szCs w:val="24"/>
              </w:rPr>
              <w:drawing>
                <wp:inline distT="0" distB="0" distL="0" distR="0">
                  <wp:extent cx="1647825" cy="542925"/>
                  <wp:effectExtent l="0" t="0" r="9525" b="9525"/>
                  <wp:docPr id="2" name="Рисунок 10" descr="https://api.docs.cntd.ru/img/57/79/00/39/1/b6abff4c-a6fe-49af-b33a-5251ce88d88e/P015300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57/79/00/39/1/b6abff4c-a6fe-49af-b33a-5251ce88d88e/P0153000D.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inline>
              </w:drawing>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w:t>
            </w:r>
            <w:r w:rsidRPr="000F0DF1">
              <w:rPr>
                <w:rFonts w:ascii="Times New Roman" w:eastAsia="Times New Roman" w:hAnsi="Times New Roman" w:cs="Times New Roman"/>
                <w:sz w:val="24"/>
                <w:szCs w:val="24"/>
              </w:rPr>
              <w:br/>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А2 - количество объектов культурного наследия регионального значения, местного (муниципального) значения, выявленных объектов культурного наследия, поврежденных в отчетный период в крупном размере;</w:t>
            </w:r>
            <w:r w:rsidRPr="000F0DF1">
              <w:rPr>
                <w:rFonts w:ascii="Times New Roman" w:eastAsia="Times New Roman" w:hAnsi="Times New Roman" w:cs="Times New Roman"/>
                <w:sz w:val="24"/>
                <w:szCs w:val="24"/>
              </w:rPr>
              <w:br/>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 xml:space="preserve">Б2 - общее количество объектов </w:t>
            </w:r>
            <w:r w:rsidRPr="000F0DF1">
              <w:rPr>
                <w:rFonts w:ascii="Times New Roman" w:eastAsia="Times New Roman" w:hAnsi="Times New Roman" w:cs="Times New Roman"/>
                <w:sz w:val="24"/>
                <w:szCs w:val="24"/>
              </w:rPr>
              <w:lastRenderedPageBreak/>
              <w:t>культурного наследия регионального значения, местного (муниципального) значения, выявленных объектов культурного наследия</w:t>
            </w:r>
            <w:r w:rsidRPr="000F0DF1">
              <w:rPr>
                <w:rFonts w:ascii="Times New Roman" w:eastAsia="Times New Roman" w:hAnsi="Times New Roman" w:cs="Times New Roman"/>
                <w:sz w:val="24"/>
                <w:szCs w:val="24"/>
              </w:rPr>
              <w:br/>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не более 15 процентов</w:t>
            </w:r>
          </w:p>
        </w:tc>
      </w:tr>
    </w:tbl>
    <w:p w:rsidR="004E3D47" w:rsidRDefault="004E3D47" w:rsidP="004E3D47">
      <w:pPr>
        <w:pStyle w:val="ConsPlusNormal"/>
        <w:jc w:val="both"/>
        <w:rPr>
          <w:rFonts w:ascii="Times New Roman" w:hAnsi="Times New Roman" w:cs="Times New Roman"/>
          <w:sz w:val="28"/>
          <w:szCs w:val="28"/>
        </w:rPr>
      </w:pPr>
    </w:p>
    <w:p w:rsidR="004E3D47" w:rsidRDefault="004E3D47" w:rsidP="004E3D47">
      <w:pPr>
        <w:pStyle w:val="ConsPlusNormal"/>
        <w:jc w:val="both"/>
        <w:rPr>
          <w:rFonts w:ascii="Times New Roman" w:hAnsi="Times New Roman" w:cs="Times New Roman"/>
          <w:sz w:val="28"/>
          <w:szCs w:val="28"/>
        </w:rPr>
      </w:pPr>
    </w:p>
    <w:p w:rsidR="004E3D47" w:rsidRDefault="004E3D47" w:rsidP="004E3D47">
      <w:pPr>
        <w:pStyle w:val="ConsPlusNormal"/>
        <w:jc w:val="both"/>
        <w:rPr>
          <w:rFonts w:ascii="Times New Roman" w:hAnsi="Times New Roman" w:cs="Times New Roman"/>
          <w:sz w:val="28"/>
          <w:szCs w:val="28"/>
        </w:rPr>
      </w:pPr>
    </w:p>
    <w:p w:rsidR="004E3D47" w:rsidRPr="00723992" w:rsidRDefault="004E3D47" w:rsidP="004E3D47">
      <w:pPr>
        <w:pStyle w:val="ConsPlusTitle"/>
        <w:jc w:val="center"/>
        <w:outlineLvl w:val="1"/>
        <w:rPr>
          <w:rFonts w:ascii="Times New Roman" w:hAnsi="Times New Roman" w:cs="Times New Roman"/>
          <w:sz w:val="28"/>
          <w:szCs w:val="28"/>
        </w:rPr>
      </w:pPr>
      <w:r w:rsidRPr="00723992">
        <w:rPr>
          <w:rFonts w:ascii="Times New Roman" w:hAnsi="Times New Roman" w:cs="Times New Roman"/>
          <w:sz w:val="28"/>
          <w:szCs w:val="28"/>
        </w:rPr>
        <w:t>Индикативные показатели, характеризующие различные</w:t>
      </w:r>
    </w:p>
    <w:p w:rsidR="004E3D47" w:rsidRPr="00723992" w:rsidRDefault="004E3D47" w:rsidP="004E3D47">
      <w:pPr>
        <w:pStyle w:val="ConsPlusTitle"/>
        <w:jc w:val="center"/>
        <w:rPr>
          <w:rFonts w:ascii="Times New Roman" w:hAnsi="Times New Roman" w:cs="Times New Roman"/>
          <w:sz w:val="28"/>
          <w:szCs w:val="28"/>
        </w:rPr>
      </w:pPr>
      <w:r w:rsidRPr="00723992">
        <w:rPr>
          <w:rFonts w:ascii="Times New Roman" w:hAnsi="Times New Roman" w:cs="Times New Roman"/>
          <w:sz w:val="28"/>
          <w:szCs w:val="28"/>
        </w:rPr>
        <w:t>аспекты контрольной (надзорной) деятельности</w:t>
      </w:r>
    </w:p>
    <w:p w:rsidR="004E3D47" w:rsidRPr="000F0DF1" w:rsidRDefault="004E3D47" w:rsidP="004E3D47">
      <w:pPr>
        <w:shd w:val="clear" w:color="auto" w:fill="FFFFFF"/>
        <w:spacing w:after="0" w:line="240" w:lineRule="auto"/>
        <w:textAlignment w:val="baseline"/>
        <w:rPr>
          <w:rFonts w:ascii="Arial" w:eastAsia="Times New Roman" w:hAnsi="Arial" w:cs="Arial"/>
          <w:color w:val="444444"/>
          <w:sz w:val="24"/>
          <w:szCs w:val="24"/>
        </w:rPr>
      </w:pPr>
    </w:p>
    <w:tbl>
      <w:tblPr>
        <w:tblW w:w="0" w:type="auto"/>
        <w:tblCellMar>
          <w:left w:w="0" w:type="dxa"/>
          <w:right w:w="0" w:type="dxa"/>
        </w:tblCellMar>
        <w:tblLook w:val="04A0" w:firstRow="1" w:lastRow="0" w:firstColumn="1" w:lastColumn="0" w:noHBand="0" w:noVBand="1"/>
      </w:tblPr>
      <w:tblGrid>
        <w:gridCol w:w="3696"/>
        <w:gridCol w:w="5729"/>
      </w:tblGrid>
      <w:tr w:rsidR="004E3D47" w:rsidRPr="000F0DF1" w:rsidTr="003C6661">
        <w:trPr>
          <w:trHeight w:val="15"/>
        </w:trPr>
        <w:tc>
          <w:tcPr>
            <w:tcW w:w="3696" w:type="dxa"/>
            <w:tcBorders>
              <w:top w:val="nil"/>
              <w:left w:val="nil"/>
              <w:bottom w:val="nil"/>
              <w:right w:val="nil"/>
            </w:tcBorders>
            <w:shd w:val="clear" w:color="auto" w:fill="auto"/>
            <w:hideMark/>
          </w:tcPr>
          <w:p w:rsidR="004E3D47" w:rsidRPr="000F0DF1" w:rsidRDefault="004E3D47" w:rsidP="003C6661">
            <w:pPr>
              <w:shd w:val="clear" w:color="auto" w:fill="FFFFFF"/>
              <w:spacing w:after="0" w:line="240" w:lineRule="auto"/>
              <w:textAlignment w:val="baseline"/>
              <w:rPr>
                <w:rFonts w:ascii="Arial" w:eastAsia="Times New Roman" w:hAnsi="Arial" w:cs="Arial"/>
                <w:color w:val="444444"/>
                <w:sz w:val="24"/>
                <w:szCs w:val="24"/>
              </w:rPr>
            </w:pPr>
          </w:p>
        </w:tc>
        <w:tc>
          <w:tcPr>
            <w:tcW w:w="5729" w:type="dxa"/>
            <w:tcBorders>
              <w:top w:val="nil"/>
              <w:left w:val="nil"/>
              <w:bottom w:val="nil"/>
              <w:right w:val="nil"/>
            </w:tcBorders>
            <w:shd w:val="clear" w:color="auto" w:fill="auto"/>
            <w:hideMark/>
          </w:tcPr>
          <w:p w:rsidR="004E3D47" w:rsidRPr="000F0DF1" w:rsidRDefault="004E3D47" w:rsidP="003C6661">
            <w:pPr>
              <w:spacing w:after="0" w:line="240" w:lineRule="auto"/>
              <w:rPr>
                <w:rFonts w:ascii="Times New Roman" w:eastAsia="Times New Roman" w:hAnsi="Times New Roman" w:cs="Times New Roman"/>
                <w:sz w:val="20"/>
                <w:szCs w:val="20"/>
              </w:rPr>
            </w:pP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Индикативный показатель</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Формула расчета индикативного показателя</w:t>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2</w:t>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внеплановых контрольных (надзорных) мероприятий,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внеплановых контрольных (надзорных) мероприятий,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с взаимодействием,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с взаимодействием,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инспекционных визитов,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инспекционных визитов,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рейдовых осмотров,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рейдовых осмотров,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документарных проверок,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документарных проверок,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выездных проверок,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выездных проверок,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Количество контрольных (надзорных) мероприятий без взаимодействия,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без взаимодействия,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мероприятий по наблюдению за соблюдением обязательных требований (мониторинг безопасности),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мероприятий по наблюдению за соблюдением обязательных требований (мониторинг безопасности),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выездных обследований,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выездных обследований,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обязательных профилактических визитов, проведенных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обязательных профилактических визитов, проведенных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предостережений о недопустимости нарушения обязательных требований, объявленных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по результатам которых выявлены нарушения обязательных требований,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результатам которых выявлены нарушения обязательных требований,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по итогам которых возбуждены дела об административных правонарушениях,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итогам которых возбуждены дела об административных правонарушениях,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Сумма административных штрафов, наложенных по результатам контрольных (надзорных) мероприятий,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С,</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С - общая сумма административных штрафов, наложенных по результатам контрольных (надзорных) мероприятий,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по итогам которых выданы предписания,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итогам которых выданы предписания,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Количество контрольных (надзорных) мероприятий, по итогам которых предъявлены исковые заявления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итогам которых предъявлены исковые заявления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по итогам которых предъявлены исковые заявления об изъятии из собственности объекта культурного наследия либо земельного участка, в границах которого располагается объект археологического наследия,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итогам которых предъявлены исковые заявления об изъятии из собственности объекта культурного наследия либо земельного участка, в границах которого располагается объект археологического наследия,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по итогам которых предъявлены исковые заявления о безвозмездном изъятии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итогам которых предъявлены исковые заявления о безвозмездном изъятии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по итогам которых в уполномоченные органы направлены материалы, связанные с нарушениями обязательных требований, для решения вопросов о возбуждении уголовных дел по признакам преступлений,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по итогам которых в уполномоченные органы направлены материалы, связанные с нарушениями обязательных требований, для решения вопросов о возбуждении уголовных дел по признакам преступлений,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 xml:space="preserve">Количество направленных в органы прокуратуры заявлений </w:t>
            </w:r>
            <w:r w:rsidRPr="000F0DF1">
              <w:rPr>
                <w:rFonts w:ascii="Times New Roman" w:eastAsia="Times New Roman" w:hAnsi="Times New Roman" w:cs="Times New Roman"/>
                <w:sz w:val="24"/>
                <w:szCs w:val="24"/>
              </w:rPr>
              <w:lastRenderedPageBreak/>
              <w:t>о согласовании проведения контрольных (надзорных) мероприятий,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 xml:space="preserve">где К - общее количество направленных в органы </w:t>
            </w:r>
            <w:r w:rsidRPr="000F0DF1">
              <w:rPr>
                <w:rFonts w:ascii="Times New Roman" w:eastAsia="Times New Roman" w:hAnsi="Times New Roman" w:cs="Times New Roman"/>
                <w:sz w:val="24"/>
                <w:szCs w:val="24"/>
              </w:rPr>
              <w:lastRenderedPageBreak/>
              <w:t>прокуратуры заявлений о согласовании проведения контрольных (надзорных) мероприятий,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учтенных объектов контроля на конец отчетного периода</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учтенных объектов контроля на конец отчетного периода</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объектов культурного наследия регионального значения на конец отчетного периода</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объектов культурного наследия регионального значения на конец отчетного периода</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объектов культурного наследия местного (муниципального) значения на конец отчетного периода</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объектов культурного наследия местного (муниципального) значения на конец отчетного периода</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выявленных объектов культурного наследия на конец отчетного периода</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выявленных объектов культурного наследия на конец отчетного периода</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объектов, обладающих признаками объекта культурного наследия, на конец отчетного периода</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объектов, обладающих признаками объекта культурного наследия, на конец отчетного периода</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контролируемых лиц, в отношении которых проведены контрольные (надзорные) мероприятия,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контролируемых лиц, в отношении которых проведены контрольные (надзорные) мероприятия,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жалоб, поданных контролируемыми лицами в досудебном порядке,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жалоб, поданных контролируемыми лицами в досудебном порядке,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 xml:space="preserve">Количество жалоб, в отношении которых контрольным (надзорным) органом был нарушен срок рассмотрения, за </w:t>
            </w:r>
            <w:r w:rsidRPr="000F0DF1">
              <w:rPr>
                <w:rFonts w:ascii="Times New Roman" w:eastAsia="Times New Roman" w:hAnsi="Times New Roman" w:cs="Times New Roman"/>
                <w:sz w:val="24"/>
                <w:szCs w:val="24"/>
              </w:rPr>
              <w:lastRenderedPageBreak/>
              <w:t>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жалоб, в отношении которых контрольным (надзорным) органом был нарушен срок рассмотрения,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lastRenderedPageBreak/>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или о признании действий (бездействия) должностных лиц контрольных (надзорных) органов недействительными,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или о признании действий (бездействия) должностных лиц контрольных (надзорных) органов недействительными,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sidRPr="000F0DF1">
              <w:rPr>
                <w:rFonts w:ascii="Times New Roman" w:eastAsia="Times New Roman" w:hAnsi="Times New Roman" w:cs="Times New Roman"/>
                <w:sz w:val="24"/>
                <w:szCs w:val="24"/>
              </w:rPr>
              <w:br/>
            </w:r>
          </w:p>
        </w:tc>
      </w:tr>
      <w:tr w:rsidR="004E3D47" w:rsidRPr="000F0DF1" w:rsidTr="003C666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0F0DF1">
              <w:rPr>
                <w:rFonts w:ascii="Times New Roman" w:eastAsia="Times New Roman" w:hAnsi="Times New Roman" w:cs="Times New Roman"/>
                <w:sz w:val="24"/>
                <w:szCs w:val="24"/>
              </w:rPr>
              <w:br/>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E3D47" w:rsidRPr="000F0DF1" w:rsidRDefault="004E3D47" w:rsidP="003C6661">
            <w:pPr>
              <w:spacing w:after="0" w:line="240" w:lineRule="auto"/>
              <w:jc w:val="center"/>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К,</w:t>
            </w:r>
          </w:p>
          <w:p w:rsidR="004E3D47" w:rsidRPr="000F0DF1" w:rsidRDefault="004E3D47" w:rsidP="003C6661">
            <w:pPr>
              <w:spacing w:after="0" w:line="240" w:lineRule="auto"/>
              <w:textAlignment w:val="baseline"/>
              <w:rPr>
                <w:rFonts w:ascii="Times New Roman" w:eastAsia="Times New Roman" w:hAnsi="Times New Roman" w:cs="Times New Roman"/>
                <w:sz w:val="24"/>
                <w:szCs w:val="24"/>
              </w:rPr>
            </w:pPr>
            <w:r w:rsidRPr="000F0DF1">
              <w:rPr>
                <w:rFonts w:ascii="Times New Roman" w:eastAsia="Times New Roman" w:hAnsi="Times New Roman" w:cs="Times New Roman"/>
                <w:sz w:val="24"/>
                <w:szCs w:val="24"/>
              </w:rPr>
              <w:t>где К - общее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0F0DF1">
              <w:rPr>
                <w:rFonts w:ascii="Times New Roman" w:eastAsia="Times New Roman" w:hAnsi="Times New Roman" w:cs="Times New Roman"/>
                <w:sz w:val="24"/>
                <w:szCs w:val="24"/>
              </w:rPr>
              <w:br/>
            </w:r>
          </w:p>
        </w:tc>
      </w:tr>
    </w:tbl>
    <w:p w:rsidR="004E3D47" w:rsidRPr="000F0DF1" w:rsidRDefault="004E3D47" w:rsidP="004E3D47">
      <w:pPr>
        <w:shd w:val="clear" w:color="auto" w:fill="FFFFFF"/>
        <w:spacing w:after="0" w:line="240" w:lineRule="auto"/>
        <w:textAlignment w:val="baseline"/>
        <w:rPr>
          <w:rFonts w:ascii="Times New Roman" w:eastAsia="Times New Roman" w:hAnsi="Times New Roman" w:cs="Times New Roman"/>
          <w:color w:val="444444"/>
          <w:sz w:val="24"/>
          <w:szCs w:val="24"/>
        </w:rPr>
      </w:pPr>
    </w:p>
    <w:p w:rsidR="004E3D47" w:rsidRPr="00156586" w:rsidRDefault="004E3D47" w:rsidP="00FC3ED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156586">
        <w:rPr>
          <w:rFonts w:ascii="Times New Roman" w:eastAsia="Times New Roman" w:hAnsi="Times New Roman" w:cs="Times New Roman"/>
          <w:sz w:val="24"/>
          <w:szCs w:val="24"/>
        </w:rPr>
        <w:t>* В общем количестве объектов культурного наследия регионального значения, местного (муниципального) значения.</w:t>
      </w:r>
    </w:p>
    <w:p w:rsidR="004E3D47" w:rsidRPr="00156586" w:rsidRDefault="004E3D47" w:rsidP="00FC3ED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156586">
        <w:rPr>
          <w:rFonts w:ascii="Times New Roman" w:eastAsia="Times New Roman" w:hAnsi="Times New Roman" w:cs="Times New Roman"/>
          <w:sz w:val="24"/>
          <w:szCs w:val="24"/>
        </w:rPr>
        <w:lastRenderedPageBreak/>
        <w:t>** Под отчетным периодом понимается календарный год.</w:t>
      </w:r>
    </w:p>
    <w:p w:rsidR="004E3D47" w:rsidRDefault="004E3D47" w:rsidP="00FC3ED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156586">
        <w:rPr>
          <w:rFonts w:ascii="Times New Roman" w:eastAsia="Times New Roman" w:hAnsi="Times New Roman" w:cs="Times New Roman"/>
          <w:sz w:val="24"/>
          <w:szCs w:val="24"/>
        </w:rPr>
        <w:t>*** Под крупным размером понимается размер, установленный </w:t>
      </w:r>
      <w:hyperlink r:id="rId26" w:anchor="BTG0PN" w:history="1">
        <w:r w:rsidRPr="00156586">
          <w:rPr>
            <w:rFonts w:ascii="Times New Roman" w:eastAsia="Times New Roman" w:hAnsi="Times New Roman" w:cs="Times New Roman"/>
            <w:sz w:val="24"/>
            <w:szCs w:val="24"/>
          </w:rPr>
          <w:t>статьей 243.1 Уголовного кодекса Российской Федерации</w:t>
        </w:r>
      </w:hyperlink>
      <w:r w:rsidRPr="00156586">
        <w:rPr>
          <w:rFonts w:ascii="Times New Roman" w:eastAsia="Times New Roman" w:hAnsi="Times New Roman" w:cs="Times New Roman"/>
          <w:sz w:val="24"/>
          <w:szCs w:val="24"/>
        </w:rPr>
        <w:t>, который определяется на основании данных, полученных согласно вступившим в законную силу приговорам судов по указанной статьи.</w:t>
      </w:r>
    </w:p>
    <w:p w:rsidR="00925827" w:rsidRPr="004E3D47" w:rsidRDefault="00925827" w:rsidP="004E3D47"/>
    <w:sectPr w:rsidR="00925827" w:rsidRPr="004E3D47" w:rsidSect="00C7603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D1C83"/>
    <w:rsid w:val="0011532A"/>
    <w:rsid w:val="00141E22"/>
    <w:rsid w:val="001E1762"/>
    <w:rsid w:val="00276D17"/>
    <w:rsid w:val="002B7811"/>
    <w:rsid w:val="002F13A9"/>
    <w:rsid w:val="0032337B"/>
    <w:rsid w:val="003C6661"/>
    <w:rsid w:val="004D2B94"/>
    <w:rsid w:val="004E3D47"/>
    <w:rsid w:val="004F679D"/>
    <w:rsid w:val="00527476"/>
    <w:rsid w:val="00532755"/>
    <w:rsid w:val="00537D21"/>
    <w:rsid w:val="005E13F6"/>
    <w:rsid w:val="006A21A4"/>
    <w:rsid w:val="007157BA"/>
    <w:rsid w:val="007833A9"/>
    <w:rsid w:val="007A6899"/>
    <w:rsid w:val="0084388F"/>
    <w:rsid w:val="00925827"/>
    <w:rsid w:val="00A3529D"/>
    <w:rsid w:val="00B00693"/>
    <w:rsid w:val="00B07F18"/>
    <w:rsid w:val="00B71F0B"/>
    <w:rsid w:val="00BA5A57"/>
    <w:rsid w:val="00C0080B"/>
    <w:rsid w:val="00C70782"/>
    <w:rsid w:val="00C76036"/>
    <w:rsid w:val="00D91647"/>
    <w:rsid w:val="00DD1C83"/>
    <w:rsid w:val="00DE2704"/>
    <w:rsid w:val="00E25531"/>
    <w:rsid w:val="00E308F6"/>
    <w:rsid w:val="00E63C25"/>
    <w:rsid w:val="00EF31C8"/>
    <w:rsid w:val="00F474E6"/>
    <w:rsid w:val="00FC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BC353-9EE0-4B28-B13D-80B9F236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827"/>
  </w:style>
  <w:style w:type="paragraph" w:styleId="3">
    <w:name w:val="heading 3"/>
    <w:basedOn w:val="a"/>
    <w:next w:val="a"/>
    <w:link w:val="30"/>
    <w:uiPriority w:val="9"/>
    <w:unhideWhenUsed/>
    <w:qFormat/>
    <w:rsid w:val="00DD1C8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1C83"/>
    <w:rPr>
      <w:rFonts w:asciiTheme="majorHAnsi" w:eastAsiaTheme="majorEastAsia" w:hAnsiTheme="majorHAnsi" w:cstheme="majorBidi"/>
      <w:color w:val="243F60" w:themeColor="accent1" w:themeShade="7F"/>
      <w:sz w:val="24"/>
      <w:szCs w:val="24"/>
      <w:lang w:eastAsia="en-US"/>
    </w:rPr>
  </w:style>
  <w:style w:type="paragraph" w:customStyle="1" w:styleId="ConsPlusNormal">
    <w:name w:val="ConsPlusNormal"/>
    <w:rsid w:val="00DD1C83"/>
    <w:pPr>
      <w:widowControl w:val="0"/>
      <w:autoSpaceDE w:val="0"/>
      <w:autoSpaceDN w:val="0"/>
      <w:spacing w:after="0" w:line="240" w:lineRule="auto"/>
    </w:pPr>
    <w:rPr>
      <w:rFonts w:ascii="Calibri" w:hAnsi="Calibri" w:cs="Calibri"/>
    </w:rPr>
  </w:style>
  <w:style w:type="paragraph" w:customStyle="1" w:styleId="ConsPlusTitle">
    <w:name w:val="ConsPlusTitle"/>
    <w:rsid w:val="00DD1C83"/>
    <w:pPr>
      <w:widowControl w:val="0"/>
      <w:autoSpaceDE w:val="0"/>
      <w:autoSpaceDN w:val="0"/>
      <w:spacing w:after="0" w:line="240" w:lineRule="auto"/>
    </w:pPr>
    <w:rPr>
      <w:rFonts w:ascii="Calibri" w:hAnsi="Calibri" w:cs="Calibri"/>
      <w:b/>
    </w:rPr>
  </w:style>
  <w:style w:type="paragraph" w:styleId="a3">
    <w:name w:val="Balloon Text"/>
    <w:basedOn w:val="a"/>
    <w:link w:val="a4"/>
    <w:uiPriority w:val="99"/>
    <w:semiHidden/>
    <w:unhideWhenUsed/>
    <w:rsid w:val="00DD1C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83"/>
    <w:rPr>
      <w:rFonts w:ascii="Tahoma" w:hAnsi="Tahoma" w:cs="Tahoma"/>
      <w:sz w:val="16"/>
      <w:szCs w:val="16"/>
    </w:rPr>
  </w:style>
  <w:style w:type="paragraph" w:customStyle="1" w:styleId="ConsPlusTitlePage">
    <w:name w:val="ConsPlusTitlePage"/>
    <w:rsid w:val="004E3D47"/>
    <w:pPr>
      <w:widowControl w:val="0"/>
      <w:autoSpaceDE w:val="0"/>
      <w:autoSpaceDN w:val="0"/>
      <w:spacing w:after="0" w:line="240" w:lineRule="auto"/>
    </w:pPr>
    <w:rPr>
      <w:rFonts w:ascii="Tahoma" w:hAnsi="Tahoma" w:cs="Tahoma"/>
      <w:sz w:val="20"/>
    </w:rPr>
  </w:style>
  <w:style w:type="paragraph" w:styleId="a5">
    <w:name w:val="header"/>
    <w:basedOn w:val="a"/>
    <w:link w:val="a6"/>
    <w:uiPriority w:val="99"/>
    <w:unhideWhenUsed/>
    <w:rsid w:val="004E3D4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4E3D47"/>
    <w:rPr>
      <w:rFonts w:eastAsiaTheme="minorHAnsi"/>
      <w:lang w:eastAsia="en-US"/>
    </w:rPr>
  </w:style>
  <w:style w:type="paragraph" w:styleId="a7">
    <w:name w:val="footer"/>
    <w:basedOn w:val="a"/>
    <w:link w:val="a8"/>
    <w:uiPriority w:val="99"/>
    <w:unhideWhenUsed/>
    <w:rsid w:val="004E3D4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4E3D4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pravo.gov.ru" TargetMode="External"/><Relationship Id="rId13" Type="http://schemas.openxmlformats.org/officeDocument/2006/relationships/hyperlink" Target="https://login.consultant.ru/link/?req=doc&amp;base=RZB&amp;n=495001&amp;dst=100087" TargetMode="External"/><Relationship Id="rId18" Type="http://schemas.openxmlformats.org/officeDocument/2006/relationships/hyperlink" Target="https://login.consultant.ru/link/?req=doc&amp;base=RZB&amp;n=493188&amp;dst=392" TargetMode="External"/><Relationship Id="rId26" Type="http://schemas.openxmlformats.org/officeDocument/2006/relationships/hyperlink" Target="https://docs.cntd.ru/document/9017477" TargetMode="External"/><Relationship Id="rId3" Type="http://schemas.openxmlformats.org/officeDocument/2006/relationships/settings" Target="settings.xml"/><Relationship Id="rId21" Type="http://schemas.openxmlformats.org/officeDocument/2006/relationships/hyperlink" Target="https://login.consultant.ru/link/?req=doc&amp;base=RZB&amp;n=495184&amp;dst=2693" TargetMode="External"/><Relationship Id="rId7" Type="http://schemas.openxmlformats.org/officeDocument/2006/relationships/hyperlink" Target="https://login.consultant.ru/link/?req=doc&amp;base=RLAW434&amp;n=30826" TargetMode="External"/><Relationship Id="rId12" Type="http://schemas.openxmlformats.org/officeDocument/2006/relationships/hyperlink" Target="https://login.consultant.ru/link/?req=doc&amp;base=RZB&amp;n=493188&amp;dst=100025" TargetMode="External"/><Relationship Id="rId17" Type="http://schemas.openxmlformats.org/officeDocument/2006/relationships/hyperlink" Target="https://login.consultant.ru/link/?req=doc&amp;base=RZB&amp;n=495001&amp;dst=100315"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login.consultant.ru/link/?req=doc&amp;base=RZB&amp;n=480999&amp;dst=1006" TargetMode="External"/><Relationship Id="rId20" Type="http://schemas.openxmlformats.org/officeDocument/2006/relationships/hyperlink" Target="https://login.consultant.ru/link/?req=doc&amp;base=RZB&amp;n=495184&amp;dst=1389" TargetMode="External"/><Relationship Id="rId1" Type="http://schemas.openxmlformats.org/officeDocument/2006/relationships/customXml" Target="../customXml/item1.xml"/><Relationship Id="rId6" Type="http://schemas.openxmlformats.org/officeDocument/2006/relationships/hyperlink" Target="https://login.consultant.ru/link/?req=doc&amp;base=RZB&amp;n=495001&amp;dst=100087" TargetMode="External"/><Relationship Id="rId11" Type="http://schemas.openxmlformats.org/officeDocument/2006/relationships/hyperlink" Target="https://login.consultant.ru/link/?req=doc&amp;base=RZB&amp;n=493188&amp;dst=120" TargetMode="External"/><Relationship Id="rId24" Type="http://schemas.openxmlformats.org/officeDocument/2006/relationships/image" Target="media/image1.png"/><Relationship Id="rId5" Type="http://schemas.openxmlformats.org/officeDocument/2006/relationships/hyperlink" Target="https://login.consultant.ru/link/?req=doc&amp;base=RZB&amp;n=493188&amp;dst=943" TargetMode="External"/><Relationship Id="rId15" Type="http://schemas.openxmlformats.org/officeDocument/2006/relationships/hyperlink" Target="https://login.consultant.ru/link/?req=doc&amp;base=RZB&amp;n=404439&amp;dst=619" TargetMode="External"/><Relationship Id="rId23" Type="http://schemas.openxmlformats.org/officeDocument/2006/relationships/hyperlink" Target="https://login.consultant.ru/link/?req=doc&amp;base=RZB&amp;n=495001&amp;dst=100227" TargetMode="External"/><Relationship Id="rId28" Type="http://schemas.openxmlformats.org/officeDocument/2006/relationships/theme" Target="theme/theme1.xml"/><Relationship Id="rId10" Type="http://schemas.openxmlformats.org/officeDocument/2006/relationships/hyperlink" Target="https://login.consultant.ru/link/?req=doc&amp;base=RZB&amp;n=493188&amp;dst=121" TargetMode="External"/><Relationship Id="rId19" Type="http://schemas.openxmlformats.org/officeDocument/2006/relationships/hyperlink" Target="https://login.consultant.ru/link/?req=doc&amp;base=RZB&amp;n=494926&amp;dst=2781"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93188&amp;dst=100025" TargetMode="External"/><Relationship Id="rId14" Type="http://schemas.openxmlformats.org/officeDocument/2006/relationships/hyperlink" Target="https://login.consultant.ru/link/?req=doc&amp;base=RZB&amp;n=495001&amp;dst=100353" TargetMode="External"/><Relationship Id="rId22" Type="http://schemas.openxmlformats.org/officeDocument/2006/relationships/hyperlink" Target="https://login.consultant.ru/link/?req=doc&amp;base=RZB&amp;n=4950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264FD-6EE4-4DDB-87C5-CA62B223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35</Pages>
  <Words>13293</Words>
  <Characters>75776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Куулар Альберт Айдынович</dc:creator>
  <cp:keywords/>
  <dc:description/>
  <cp:lastModifiedBy>User</cp:lastModifiedBy>
  <cp:revision>32</cp:revision>
  <dcterms:created xsi:type="dcterms:W3CDTF">2025-03-05T05:21:00Z</dcterms:created>
  <dcterms:modified xsi:type="dcterms:W3CDTF">2025-04-10T10:18:00Z</dcterms:modified>
</cp:coreProperties>
</file>