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178" w:rsidRDefault="00F11178">
      <w:pPr>
        <w:pStyle w:val="ConsPlusNormal"/>
        <w:jc w:val="both"/>
        <w:outlineLvl w:val="0"/>
      </w:pPr>
    </w:p>
    <w:p w:rsidR="00F11178" w:rsidRDefault="00F11178">
      <w:pPr>
        <w:pStyle w:val="ConsPlusNormal"/>
        <w:outlineLvl w:val="0"/>
      </w:pPr>
      <w:r>
        <w:t>Зарегистрировано в Минюсте России 15 августа 2013 г. N 29404</w:t>
      </w:r>
    </w:p>
    <w:p w:rsidR="00F11178" w:rsidRDefault="00F1117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11178" w:rsidRDefault="00F11178">
      <w:pPr>
        <w:pStyle w:val="ConsPlusNormal"/>
      </w:pPr>
    </w:p>
    <w:p w:rsidR="00F11178" w:rsidRDefault="00F11178">
      <w:pPr>
        <w:pStyle w:val="ConsPlusTitle"/>
        <w:jc w:val="center"/>
      </w:pPr>
      <w:r>
        <w:t>МИНИСТЕРСТВО ЗДРАВООХРАНЕНИЯ РОССИЙСКОЙ ФЕДЕРАЦИИ</w:t>
      </w:r>
    </w:p>
    <w:p w:rsidR="00F11178" w:rsidRDefault="00F11178">
      <w:pPr>
        <w:pStyle w:val="ConsPlusTitle"/>
        <w:jc w:val="center"/>
      </w:pPr>
    </w:p>
    <w:p w:rsidR="00F11178" w:rsidRDefault="00F11178">
      <w:pPr>
        <w:pStyle w:val="ConsPlusTitle"/>
        <w:jc w:val="center"/>
      </w:pPr>
      <w:r>
        <w:t>ПРИКАЗ</w:t>
      </w:r>
    </w:p>
    <w:p w:rsidR="00F11178" w:rsidRDefault="00F11178">
      <w:pPr>
        <w:pStyle w:val="ConsPlusTitle"/>
        <w:jc w:val="center"/>
      </w:pPr>
      <w:r>
        <w:t>от 17 июня 2013 г. N 378н</w:t>
      </w:r>
    </w:p>
    <w:p w:rsidR="00F11178" w:rsidRDefault="00F11178">
      <w:pPr>
        <w:pStyle w:val="ConsPlusTitle"/>
        <w:jc w:val="center"/>
      </w:pPr>
    </w:p>
    <w:p w:rsidR="00F11178" w:rsidRDefault="00F11178">
      <w:pPr>
        <w:pStyle w:val="ConsPlusTitle"/>
        <w:jc w:val="center"/>
      </w:pPr>
      <w:r>
        <w:t>ОБ УТВЕРЖДЕНИИ ПРАВИЛ</w:t>
      </w:r>
    </w:p>
    <w:p w:rsidR="00F11178" w:rsidRDefault="00F11178">
      <w:pPr>
        <w:pStyle w:val="ConsPlusTitle"/>
        <w:jc w:val="center"/>
      </w:pPr>
      <w:r>
        <w:t>РЕГИСТРАЦИИ ОПЕРАЦИЙ, СВЯЗАННЫХ С ОБРАЩЕНИЕМ ЛЕКАРСТВЕННЫХ</w:t>
      </w:r>
    </w:p>
    <w:p w:rsidR="00F11178" w:rsidRDefault="00F11178">
      <w:pPr>
        <w:pStyle w:val="ConsPlusTitle"/>
        <w:jc w:val="center"/>
      </w:pPr>
      <w:r>
        <w:t>СРЕДСТВ ДЛЯ МЕДИЦИНСКОГО ПРИМЕНЕНИЯ, ВКЛЮЧЕННЫХ В ПЕРЕЧЕНЬ</w:t>
      </w:r>
    </w:p>
    <w:p w:rsidR="00F11178" w:rsidRDefault="00F11178">
      <w:pPr>
        <w:pStyle w:val="ConsPlusTitle"/>
        <w:jc w:val="center"/>
      </w:pPr>
      <w:r>
        <w:t>ЛЕКАРСТВЕННЫХ СРЕДСТВ ДЛЯ МЕДИЦИНСКОГО ПРИМЕНЕНИЯ,</w:t>
      </w:r>
    </w:p>
    <w:p w:rsidR="00F11178" w:rsidRDefault="00F11178">
      <w:pPr>
        <w:pStyle w:val="ConsPlusTitle"/>
        <w:jc w:val="center"/>
      </w:pPr>
      <w:r>
        <w:t xml:space="preserve">ПОДЛЕЖАЩИХ ПРЕДМЕТНО-КОЛИЧЕСТВЕННОМУ УЧЕТУ, </w:t>
      </w:r>
      <w:proofErr w:type="gramStart"/>
      <w:r>
        <w:t>В</w:t>
      </w:r>
      <w:proofErr w:type="gramEnd"/>
      <w:r>
        <w:t xml:space="preserve"> СПЕЦИАЛЬНЫХ</w:t>
      </w:r>
    </w:p>
    <w:p w:rsidR="00F11178" w:rsidRDefault="00F11178">
      <w:pPr>
        <w:pStyle w:val="ConsPlusTitle"/>
        <w:jc w:val="center"/>
      </w:pPr>
      <w:proofErr w:type="gramStart"/>
      <w:r>
        <w:t>ЖУРНАЛАХ</w:t>
      </w:r>
      <w:proofErr w:type="gramEnd"/>
      <w:r>
        <w:t xml:space="preserve"> УЧЕТА ОПЕРАЦИЙ, СВЯЗАННЫХ С ОБРАЩЕНИЕМ</w:t>
      </w:r>
    </w:p>
    <w:p w:rsidR="00F11178" w:rsidRDefault="00F11178">
      <w:pPr>
        <w:pStyle w:val="ConsPlusTitle"/>
        <w:jc w:val="center"/>
      </w:pPr>
      <w:r>
        <w:t>ЛЕКАРСТВЕННЫХ СРЕДСТВ ДЛЯ МЕДИЦИНСКОГО ПРИМЕНЕНИЯ,</w:t>
      </w:r>
    </w:p>
    <w:p w:rsidR="00F11178" w:rsidRDefault="00F11178">
      <w:pPr>
        <w:pStyle w:val="ConsPlusTitle"/>
        <w:jc w:val="center"/>
      </w:pPr>
      <w:r>
        <w:t>И ПРАВИЛ ВЕДЕНИЯ И ХРАНЕНИЯ СПЕЦИАЛЬНЫХ ЖУРНАЛОВ УЧЕТА</w:t>
      </w:r>
    </w:p>
    <w:p w:rsidR="00F11178" w:rsidRDefault="00F11178">
      <w:pPr>
        <w:pStyle w:val="ConsPlusTitle"/>
        <w:jc w:val="center"/>
      </w:pPr>
      <w:r>
        <w:t>ОПЕРАЦИЙ, СВЯЗАННЫХ С ОБРАЩЕНИЕМ ЛЕКАРСТВЕННЫХ</w:t>
      </w:r>
    </w:p>
    <w:p w:rsidR="00F11178" w:rsidRDefault="00F11178">
      <w:pPr>
        <w:pStyle w:val="ConsPlusTitle"/>
        <w:jc w:val="center"/>
      </w:pPr>
      <w:r>
        <w:t>СРЕДСТВ ДЛЯ МЕДИЦИНСКОГО ПРИМЕНЕНИЯ</w:t>
      </w:r>
    </w:p>
    <w:p w:rsidR="00F11178" w:rsidRDefault="00F1117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F1117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1178" w:rsidRDefault="00F111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1178" w:rsidRDefault="00F1117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Минздрава России от 31.10.2017 </w:t>
            </w:r>
            <w:hyperlink r:id="rId4" w:history="1">
              <w:r>
                <w:rPr>
                  <w:color w:val="0000FF"/>
                </w:rPr>
                <w:t>N 882н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F11178" w:rsidRDefault="00F111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05.04.2018 </w:t>
            </w:r>
            <w:hyperlink r:id="rId5" w:history="1">
              <w:r>
                <w:rPr>
                  <w:color w:val="0000FF"/>
                </w:rPr>
                <w:t>N 149н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11178" w:rsidRDefault="00F11178">
      <w:pPr>
        <w:pStyle w:val="ConsPlusNormal"/>
        <w:jc w:val="center"/>
      </w:pPr>
    </w:p>
    <w:p w:rsidR="00F11178" w:rsidRDefault="00F11178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5.2.171(3)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2013, N 16, ст. 1970), приказываю: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Утвердить: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правила регистрации операций, связанных с обращением лекарственных сре</w:t>
      </w:r>
      <w:proofErr w:type="gramStart"/>
      <w:r>
        <w:t>дств дл</w:t>
      </w:r>
      <w:proofErr w:type="gramEnd"/>
      <w:r>
        <w:t xml:space="preserve">я медицинского применения, включенных в перечень лекарственных средств для медицинского применения, подлежащих предметно-количественному учету, в специальных журналах учета операций, связанных с обращением лекарственных средств для медицинского применения, согласно </w:t>
      </w:r>
      <w:hyperlink w:anchor="P40" w:history="1">
        <w:r>
          <w:rPr>
            <w:color w:val="0000FF"/>
          </w:rPr>
          <w:t>приложению N 1</w:t>
        </w:r>
      </w:hyperlink>
      <w:r>
        <w:t>;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правила ведения и хранения специальных журналов учета операций, связанных с обращением лекарственных сре</w:t>
      </w:r>
      <w:proofErr w:type="gramStart"/>
      <w:r>
        <w:t>дств дл</w:t>
      </w:r>
      <w:proofErr w:type="gramEnd"/>
      <w:r>
        <w:t xml:space="preserve">я медицинского применения, согласно </w:t>
      </w:r>
      <w:hyperlink w:anchor="P500" w:history="1">
        <w:r>
          <w:rPr>
            <w:color w:val="0000FF"/>
          </w:rPr>
          <w:t>приложению N 2</w:t>
        </w:r>
      </w:hyperlink>
      <w:r>
        <w:t>.</w:t>
      </w: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jc w:val="right"/>
      </w:pPr>
      <w:r>
        <w:t>Министр</w:t>
      </w:r>
    </w:p>
    <w:p w:rsidR="00F11178" w:rsidRDefault="00F11178">
      <w:pPr>
        <w:pStyle w:val="ConsPlusNormal"/>
        <w:jc w:val="right"/>
      </w:pPr>
      <w:r>
        <w:t>В.И.СКВОРЦОВА</w:t>
      </w:r>
    </w:p>
    <w:p w:rsidR="00F11178" w:rsidRDefault="00F11178">
      <w:pPr>
        <w:pStyle w:val="ConsPlusNormal"/>
        <w:jc w:val="right"/>
      </w:pPr>
    </w:p>
    <w:p w:rsidR="00F11178" w:rsidRDefault="00F11178">
      <w:pPr>
        <w:pStyle w:val="ConsPlusNormal"/>
        <w:jc w:val="right"/>
      </w:pPr>
    </w:p>
    <w:p w:rsidR="00F11178" w:rsidRDefault="00F11178">
      <w:pPr>
        <w:pStyle w:val="ConsPlusNormal"/>
        <w:jc w:val="right"/>
      </w:pPr>
    </w:p>
    <w:p w:rsidR="00F11178" w:rsidRDefault="00F11178">
      <w:pPr>
        <w:pStyle w:val="ConsPlusNormal"/>
        <w:jc w:val="right"/>
      </w:pPr>
    </w:p>
    <w:p w:rsidR="00F11178" w:rsidRDefault="00F11178">
      <w:pPr>
        <w:pStyle w:val="ConsPlusNormal"/>
        <w:jc w:val="right"/>
      </w:pPr>
    </w:p>
    <w:p w:rsidR="00F11178" w:rsidRDefault="00F11178">
      <w:pPr>
        <w:pStyle w:val="ConsPlusNormal"/>
        <w:jc w:val="right"/>
        <w:outlineLvl w:val="0"/>
      </w:pPr>
      <w:r>
        <w:t>Приложение N 1</w:t>
      </w:r>
    </w:p>
    <w:p w:rsidR="00F11178" w:rsidRDefault="00F11178">
      <w:pPr>
        <w:pStyle w:val="ConsPlusNormal"/>
        <w:jc w:val="right"/>
      </w:pPr>
      <w:r>
        <w:t>к приказу Министерства здравоохранения</w:t>
      </w:r>
    </w:p>
    <w:p w:rsidR="00F11178" w:rsidRDefault="00F11178">
      <w:pPr>
        <w:pStyle w:val="ConsPlusNormal"/>
        <w:jc w:val="right"/>
      </w:pPr>
      <w:r>
        <w:t>Российской Федерации</w:t>
      </w:r>
    </w:p>
    <w:p w:rsidR="00F11178" w:rsidRDefault="00F11178">
      <w:pPr>
        <w:pStyle w:val="ConsPlusNormal"/>
        <w:jc w:val="right"/>
      </w:pPr>
      <w:r>
        <w:t>от 17 июня 2013 г. N 378н</w:t>
      </w:r>
    </w:p>
    <w:p w:rsidR="00F11178" w:rsidRDefault="00F11178">
      <w:pPr>
        <w:pStyle w:val="ConsPlusNormal"/>
        <w:jc w:val="right"/>
      </w:pPr>
    </w:p>
    <w:p w:rsidR="00F11178" w:rsidRDefault="00F11178">
      <w:pPr>
        <w:pStyle w:val="ConsPlusTitle"/>
        <w:jc w:val="center"/>
      </w:pPr>
      <w:bookmarkStart w:id="0" w:name="P40"/>
      <w:bookmarkEnd w:id="0"/>
      <w:r>
        <w:t>ПРАВИЛА</w:t>
      </w:r>
    </w:p>
    <w:p w:rsidR="00F11178" w:rsidRDefault="00F11178">
      <w:pPr>
        <w:pStyle w:val="ConsPlusTitle"/>
        <w:jc w:val="center"/>
      </w:pPr>
      <w:r>
        <w:lastRenderedPageBreak/>
        <w:t>РЕГИСТРАЦИИ ОПЕРАЦИЙ, СВЯЗАННЫХ С ОБРАЩЕНИЕМ ЛЕКАРСТВЕННЫХ</w:t>
      </w:r>
    </w:p>
    <w:p w:rsidR="00F11178" w:rsidRDefault="00F11178">
      <w:pPr>
        <w:pStyle w:val="ConsPlusTitle"/>
        <w:jc w:val="center"/>
      </w:pPr>
      <w:r>
        <w:t>СРЕДСТВ ДЛЯ МЕДИЦИНСКОГО ПРИМЕНЕНИЯ, ВКЛЮЧЕННЫХ В ПЕРЕЧЕНЬ</w:t>
      </w:r>
    </w:p>
    <w:p w:rsidR="00F11178" w:rsidRDefault="00F11178">
      <w:pPr>
        <w:pStyle w:val="ConsPlusTitle"/>
        <w:jc w:val="center"/>
      </w:pPr>
      <w:r>
        <w:t>ЛЕКАРСТВЕННЫХ СРЕДСТВ ДЛЯ МЕДИЦИНСКОГО ПРИМЕНЕНИЯ,</w:t>
      </w:r>
    </w:p>
    <w:p w:rsidR="00F11178" w:rsidRDefault="00F11178">
      <w:pPr>
        <w:pStyle w:val="ConsPlusTitle"/>
        <w:jc w:val="center"/>
      </w:pPr>
      <w:r>
        <w:t xml:space="preserve">ПОДЛЕЖАЩИХ ПРЕДМЕТНО-КОЛИЧЕСТВЕННОМУ УЧЕТУ, </w:t>
      </w:r>
      <w:proofErr w:type="gramStart"/>
      <w:r>
        <w:t>В</w:t>
      </w:r>
      <w:proofErr w:type="gramEnd"/>
      <w:r>
        <w:t xml:space="preserve"> СПЕЦИАЛЬНЫХ</w:t>
      </w:r>
    </w:p>
    <w:p w:rsidR="00F11178" w:rsidRDefault="00F11178">
      <w:pPr>
        <w:pStyle w:val="ConsPlusTitle"/>
        <w:jc w:val="center"/>
      </w:pPr>
      <w:proofErr w:type="gramStart"/>
      <w:r>
        <w:t>ЖУРНАЛАХ</w:t>
      </w:r>
      <w:proofErr w:type="gramEnd"/>
      <w:r>
        <w:t xml:space="preserve"> УЧЕТА ОПЕРАЦИЙ, СВЯЗАННЫХ С ОБРАЩЕНИЕМ</w:t>
      </w:r>
    </w:p>
    <w:p w:rsidR="00F11178" w:rsidRDefault="00F11178">
      <w:pPr>
        <w:pStyle w:val="ConsPlusTitle"/>
        <w:jc w:val="center"/>
      </w:pPr>
      <w:r>
        <w:t>ЛЕКАРСТВЕННЫХ СРЕДСТВ ДЛЯ МЕДИЦИНСКОГО ПРИМЕНЕНИЯ</w:t>
      </w:r>
    </w:p>
    <w:p w:rsidR="00F11178" w:rsidRDefault="00F1117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F1117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1178" w:rsidRDefault="00F111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1178" w:rsidRDefault="00F1117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Минздрава России от 31.10.2017 </w:t>
            </w:r>
            <w:hyperlink r:id="rId7" w:history="1">
              <w:r>
                <w:rPr>
                  <w:color w:val="0000FF"/>
                </w:rPr>
                <w:t>N 882н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F11178" w:rsidRDefault="00F111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05.04.2018 </w:t>
            </w:r>
            <w:hyperlink r:id="rId8" w:history="1">
              <w:r>
                <w:rPr>
                  <w:color w:val="0000FF"/>
                </w:rPr>
                <w:t>N 149н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11178" w:rsidRDefault="00F11178">
      <w:pPr>
        <w:pStyle w:val="ConsPlusNormal"/>
        <w:jc w:val="center"/>
      </w:pPr>
    </w:p>
    <w:p w:rsidR="00F11178" w:rsidRDefault="00F11178">
      <w:pPr>
        <w:pStyle w:val="ConsPlusNormal"/>
        <w:ind w:firstLine="540"/>
        <w:jc w:val="both"/>
      </w:pPr>
      <w:r>
        <w:t>1. Настоящие Правила устанавливают требования по регистрации операций, связанных с обращением лекарственных сре</w:t>
      </w:r>
      <w:proofErr w:type="gramStart"/>
      <w:r>
        <w:t>дств дл</w:t>
      </w:r>
      <w:proofErr w:type="gramEnd"/>
      <w:r>
        <w:t xml:space="preserve">я медицинского применения, включенных в </w:t>
      </w:r>
      <w:hyperlink r:id="rId9" w:history="1">
        <w:r>
          <w:rPr>
            <w:color w:val="0000FF"/>
          </w:rPr>
          <w:t>перечень</w:t>
        </w:r>
      </w:hyperlink>
      <w:r>
        <w:t xml:space="preserve"> лекарственных средств для медицинского применения, подлежащих предметно-количественному учету &lt;1&gt; (далее - лекарственные средства), в результате которых изменяется их количество и (или) состояние.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11178" w:rsidRDefault="00F11178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10" w:history="1">
        <w:r>
          <w:rPr>
            <w:color w:val="0000FF"/>
          </w:rPr>
          <w:t>Статья 58.1</w:t>
        </w:r>
      </w:hyperlink>
      <w:r>
        <w:t xml:space="preserve"> Федерального закона от 12 апреля 2010 г. N 61-ФЗ "Об обращении лекарственных средств" (Собрание законодательства Российской Федерации, 2010, N 16, ст. 1815, N 31, ст. 4161, N 42, ст. 5293, N 49, ст. 6409; 2011, N 50, ст. 7351; 2012, N 26, ст. 3446; N 53, ст. 7587).</w:t>
      </w:r>
      <w:proofErr w:type="gramEnd"/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  <w:bookmarkStart w:id="1" w:name="P55"/>
      <w:bookmarkEnd w:id="1"/>
      <w:r>
        <w:t xml:space="preserve">2. </w:t>
      </w:r>
      <w:proofErr w:type="gramStart"/>
      <w:r>
        <w:t xml:space="preserve">Регистрация операций, связанных с обращением лекарственных средств, содержащих наркотические средства, психотропные вещества и их </w:t>
      </w:r>
      <w:proofErr w:type="spellStart"/>
      <w:r>
        <w:t>прекурсоры</w:t>
      </w:r>
      <w:proofErr w:type="spellEnd"/>
      <w:r>
        <w:t xml:space="preserve"> и включенных в </w:t>
      </w:r>
      <w:hyperlink r:id="rId11" w:history="1">
        <w:r>
          <w:rPr>
            <w:color w:val="0000FF"/>
          </w:rPr>
          <w:t>списки II</w:t>
        </w:r>
      </w:hyperlink>
      <w:r>
        <w:t xml:space="preserve">, </w:t>
      </w:r>
      <w:hyperlink r:id="rId12" w:history="1">
        <w:r>
          <w:rPr>
            <w:color w:val="0000FF"/>
          </w:rPr>
          <w:t>III</w:t>
        </w:r>
      </w:hyperlink>
      <w:r>
        <w:t xml:space="preserve">, </w:t>
      </w:r>
      <w:hyperlink r:id="rId13" w:history="1">
        <w:r>
          <w:rPr>
            <w:color w:val="0000FF"/>
          </w:rPr>
          <w:t>IV</w:t>
        </w:r>
      </w:hyperlink>
      <w:r>
        <w:t xml:space="preserve"> перечня наркотических средств, психотропных веществ и их </w:t>
      </w:r>
      <w:proofErr w:type="spellStart"/>
      <w:r>
        <w:t>прекурсоров</w:t>
      </w:r>
      <w:proofErr w:type="spellEnd"/>
      <w:r>
        <w:t xml:space="preserve">, подлежащих контролю в Российской Федерации &lt;2&gt;, а также комбинированных лекарственных препаратов, которые содержат кроме наркотических средств, психотропных веществ и их </w:t>
      </w:r>
      <w:proofErr w:type="spellStart"/>
      <w:r>
        <w:t>прекурсоров</w:t>
      </w:r>
      <w:proofErr w:type="spellEnd"/>
      <w:r>
        <w:t xml:space="preserve"> другие фармакологически активные вещества и в отношении которых в</w:t>
      </w:r>
      <w:proofErr w:type="gramEnd"/>
      <w:r>
        <w:t xml:space="preserve"> </w:t>
      </w:r>
      <w:proofErr w:type="gramStart"/>
      <w:r>
        <w:t xml:space="preserve">соответствии с </w:t>
      </w:r>
      <w:hyperlink r:id="rId14" w:history="1">
        <w:r>
          <w:rPr>
            <w:color w:val="0000FF"/>
          </w:rPr>
          <w:t>пунктом 4 статьи 2</w:t>
        </w:r>
      </w:hyperlink>
      <w:r>
        <w:t xml:space="preserve"> Федерального закона от 8 января 1998 г. N 3-ФЗ "О наркотических средствах и психотропных веществах" &lt;3&gt; предусмотрены меры контроля, аналогичные тем, которые установлены в отношении наркотических средств, психотропных веществ и их </w:t>
      </w:r>
      <w:proofErr w:type="spellStart"/>
      <w:r>
        <w:t>прекурсоров</w:t>
      </w:r>
      <w:proofErr w:type="spellEnd"/>
      <w:r>
        <w:t xml:space="preserve">, содержащихся в них, осуществляется субъектами обращения лекарственных средств в специальных журналах по формам, предусмотренным </w:t>
      </w:r>
      <w:hyperlink r:id="rId15" w:history="1">
        <w:r>
          <w:rPr>
            <w:color w:val="0000FF"/>
          </w:rPr>
          <w:t>приложением N 1</w:t>
        </w:r>
      </w:hyperlink>
      <w:r>
        <w:t xml:space="preserve"> к Правилам ведения и хранения</w:t>
      </w:r>
      <w:proofErr w:type="gramEnd"/>
      <w:r>
        <w:t xml:space="preserve"> </w:t>
      </w:r>
      <w:proofErr w:type="gramStart"/>
      <w:r>
        <w:t xml:space="preserve">специальных журналов регистрации операций, связанных с оборотом наркотических средств и психотропных веществ, утвержденным постановлением Правительства Российской Федерации от 4 ноября 2006 г. N 644 &lt;4&gt;, и </w:t>
      </w:r>
      <w:hyperlink r:id="rId16" w:history="1">
        <w:r>
          <w:rPr>
            <w:color w:val="0000FF"/>
          </w:rPr>
          <w:t>приложением</w:t>
        </w:r>
      </w:hyperlink>
      <w:r>
        <w:t xml:space="preserve"> к Правилам ведения и хранения специальных журналов регистрации операций, связанных с оборотом </w:t>
      </w:r>
      <w:proofErr w:type="spellStart"/>
      <w:r>
        <w:t>прекурсоров</w:t>
      </w:r>
      <w:proofErr w:type="spellEnd"/>
      <w:r>
        <w:t xml:space="preserve"> наркотических средств и психотропных веществ, утвержденным постановлением Правительства Российской Федерации от 9 июня 2010 г. N 419 &lt;5&gt;.</w:t>
      </w:r>
      <w:proofErr w:type="gramEnd"/>
    </w:p>
    <w:p w:rsidR="00F11178" w:rsidRDefault="00F11178">
      <w:pPr>
        <w:pStyle w:val="ConsPlusNormal"/>
        <w:jc w:val="both"/>
      </w:pPr>
      <w:r>
        <w:t xml:space="preserve">(п. 2 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 xml:space="preserve">&lt;2&gt; </w:t>
      </w:r>
      <w:hyperlink r:id="rId18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 июня 1998 г. N 681 "Об утверждении перечня наркотических средств, психотропных веществ и их </w:t>
      </w:r>
      <w:proofErr w:type="spellStart"/>
      <w:r>
        <w:t>прекурсоров</w:t>
      </w:r>
      <w:proofErr w:type="spellEnd"/>
      <w:r>
        <w:t xml:space="preserve">, подлежащих контролю в Российской Федерации" (Собрание законодательства Российской Федерации, 1998, N 27, ст. 3198; 2004, N 8, ст. 663; N 47, ст. 4666; 2006, N 29, ст. 3253; 2007, N 28, ст. 3439; 2009, N 26, ст. 3183; N 52, ст. 6572; 2010, N 3, ст. 314; N 17, ст. 2100; N 24, ст. 3035; N 28, ст. 3703; N 31, ст. 4271; N 45, ст. 5864; N 50, ст. 6696, ст. 6720; 2011, N 10, ст. 1390; </w:t>
      </w:r>
      <w:proofErr w:type="gramStart"/>
      <w:r>
        <w:t>N 12, ст. 1635; N 29, ст. 4466, ст. 4473; N 42, ст. 5921; N 51, ст. 7534; 2012, N 10, ст. 1232; N 11, ст. 1295; N 19, ст. 2400; N 22, ст. 2864; N 37, ст. 5002; N 48, ст. 6686; N 49, ст. 6861; 2013, N 9, ст. 953;</w:t>
      </w:r>
      <w:proofErr w:type="gramEnd"/>
      <w:r>
        <w:t xml:space="preserve"> N 25, ст. 3159; N 29, ст. 3962; N 37, ст. 4706; N 46, ст. 5943; N 51, ст. 6869; 2014, N 14, ст. 1626; N 23, ст. 2987; N 27, ст. 3763; </w:t>
      </w:r>
      <w:r>
        <w:lastRenderedPageBreak/>
        <w:t xml:space="preserve">N 44, ст. 6068; N 51, ст. 7430; 2015, N 11, ст. 1593; N 16, ст. 2368; </w:t>
      </w:r>
      <w:proofErr w:type="gramStart"/>
      <w:r>
        <w:t>N 20, ст. 2914; N 28, ст. 4232; N 42, ст. 5805; 2016, N 15, ст. 2088; 2017, N 4, ст. 671, N 10, ст. 1481, N 23, ст. 3330; N 30, ст. 4664; N 33, ст. 5182).</w:t>
      </w:r>
      <w:proofErr w:type="gramEnd"/>
    </w:p>
    <w:p w:rsidR="00F11178" w:rsidRDefault="00F1117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F11178" w:rsidRDefault="00F11178">
      <w:pPr>
        <w:pStyle w:val="ConsPlusNormal"/>
        <w:spacing w:before="220"/>
        <w:ind w:firstLine="540"/>
        <w:jc w:val="both"/>
      </w:pPr>
      <w:proofErr w:type="gramStart"/>
      <w:r>
        <w:t>&lt;3&gt; Собрание законодательства Российской Федерации, 1998, N 2, ст. 219; 2002, N 30, ст. 3033; 2003, N 2, ст. 167; N 27, ст. 2700; 2004, N 49, ст. 4845; 2005, N 19, ст. 1752; 2006, N 43, ст. 4412; N 44, ст. 4535; 2007, N 30, ст. 3748; N 31, ст. 4011;</w:t>
      </w:r>
      <w:proofErr w:type="gramEnd"/>
      <w:r>
        <w:t xml:space="preserve"> </w:t>
      </w:r>
      <w:proofErr w:type="gramStart"/>
      <w:r>
        <w:t>2008, N 30, ст. 3592; N 48, ст. 5515; N 52, ст. 6233; 2009, N 29, ст. 3588, 3614; 2010, N 21, ст. 2525; N 31, ст. 4192; 2011, N 1, ст. 16, ст. 29; N 15, ст. 2039; N 25, ст. 3532; N 49, ст. 7019, ст. 7061; 2012, N 10, ст. 1166;</w:t>
      </w:r>
      <w:proofErr w:type="gramEnd"/>
      <w:r>
        <w:t xml:space="preserve"> N 53, ст. 7630; 2013, N 23, ст. 2878; N 30, ст. 4057; N 48, ст. 6161, ст. 6165; 2014, N 23, ст. 2930; 2015, N 1, ст. 54; N 6, ст. 885; N 29, ст. 4388; 2016, N 1, ст. 28; N 15, ст. 2052; N 27, ст. 4160; ст. 4238.</w:t>
      </w:r>
    </w:p>
    <w:p w:rsidR="00F11178" w:rsidRDefault="00F11178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&lt;4&gt; Собрание законодательства Российской Федерации, 2006, N 46, ст. 4795; 2008, N 50, ст. 5946; 2010, N 25, ст. 3178; 2012, N 37, ст. 5002; 2013, N 6, ст. 558, N 51, ст. 6869; 2015, N 33, ст. 4837; 2017, N 2, ст. 375.</w:t>
      </w:r>
    </w:p>
    <w:p w:rsidR="00F11178" w:rsidRDefault="00F11178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&lt;5&gt; Собрание законодательства Российской Федерации, 2010, N 25, ст. 3178; 2011, N 51, ст. 7534; 2012, N 1, ст. 130, N 41, ст. 5623, N 51, ст. 7235; 2015, N 33, ст. 4837; 2017, N 2, ст. 375.</w:t>
      </w:r>
    </w:p>
    <w:p w:rsidR="00F11178" w:rsidRDefault="00F11178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  <w:r>
        <w:t xml:space="preserve">3. Регистрация операций, связанных с обращением лекарственных средств (за исключением лекарственных средств, указанных в </w:t>
      </w:r>
      <w:hyperlink w:anchor="P55" w:history="1">
        <w:r>
          <w:rPr>
            <w:color w:val="0000FF"/>
          </w:rPr>
          <w:t>пункте 2</w:t>
        </w:r>
      </w:hyperlink>
      <w:r>
        <w:t xml:space="preserve"> настоящих Правил), осуществляется в специальных журналах учета операций, связанных с обращением лекарственных средств (далее - журналы учета):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 xml:space="preserve">1) производителями лекарственных средств и организациями оптовой торговли лекарственными средствами по форме согласно </w:t>
      </w:r>
      <w:hyperlink w:anchor="P98" w:history="1">
        <w:r>
          <w:rPr>
            <w:color w:val="0000FF"/>
          </w:rPr>
          <w:t>приложению N 1</w:t>
        </w:r>
      </w:hyperlink>
      <w:r>
        <w:t xml:space="preserve"> к настоящим Правилам;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 xml:space="preserve">2) аптечными организациями и индивидуальными предпринимателями, имеющими лицензию на фармацевтическую деятельность, по форме согласно </w:t>
      </w:r>
      <w:hyperlink w:anchor="P239" w:history="1">
        <w:r>
          <w:rPr>
            <w:color w:val="0000FF"/>
          </w:rPr>
          <w:t>приложению N 2</w:t>
        </w:r>
      </w:hyperlink>
      <w:r>
        <w:t xml:space="preserve"> к настоящим Правилам;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 xml:space="preserve">3) медицинскими организациями и индивидуальными предпринимателями, имеющими лицензию на медицинскую деятельность, по форме согласно </w:t>
      </w:r>
      <w:hyperlink w:anchor="P372" w:history="1">
        <w:r>
          <w:rPr>
            <w:color w:val="0000FF"/>
          </w:rPr>
          <w:t>приложению N 3</w:t>
        </w:r>
      </w:hyperlink>
      <w:r>
        <w:t xml:space="preserve"> к настоящим Правилам.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4. Регистрация операций, связанных с обращением лекарственных средств, ведется по каждому торговому наименованию лекарственного средства (для каждой отдельной дозировки и лекарственной формы) на отдельном развернутом листе журнала учета или в отдельном журнале учета на бумажном носителе или в электронном виде.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5. Регистрация операций, связанных с обращением лекарственных средств, осуществляется лицами, уполномоченными руководителем юридического лица на ведение и хранение журналов учета, или индивидуальным предпринимателем, имеющим лицензию на фармацевтическую деятельность или на медицинскую деятельность.</w:t>
      </w: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jc w:val="right"/>
        <w:outlineLvl w:val="1"/>
      </w:pPr>
      <w:r>
        <w:t>Приложение N 1</w:t>
      </w:r>
    </w:p>
    <w:p w:rsidR="00F11178" w:rsidRDefault="00F11178">
      <w:pPr>
        <w:pStyle w:val="ConsPlusNormal"/>
        <w:jc w:val="right"/>
      </w:pPr>
      <w:r>
        <w:t>к Правилам регистрации операций,</w:t>
      </w:r>
    </w:p>
    <w:p w:rsidR="00F11178" w:rsidRDefault="00F11178">
      <w:pPr>
        <w:pStyle w:val="ConsPlusNormal"/>
        <w:jc w:val="right"/>
      </w:pPr>
      <w:proofErr w:type="gramStart"/>
      <w:r>
        <w:lastRenderedPageBreak/>
        <w:t>связанных</w:t>
      </w:r>
      <w:proofErr w:type="gramEnd"/>
      <w:r>
        <w:t xml:space="preserve"> с обращением лекарственных</w:t>
      </w:r>
    </w:p>
    <w:p w:rsidR="00F11178" w:rsidRDefault="00F11178">
      <w:pPr>
        <w:pStyle w:val="ConsPlusNormal"/>
        <w:jc w:val="right"/>
      </w:pPr>
      <w:r>
        <w:t>сре</w:t>
      </w:r>
      <w:proofErr w:type="gramStart"/>
      <w:r>
        <w:t>дств дл</w:t>
      </w:r>
      <w:proofErr w:type="gramEnd"/>
      <w:r>
        <w:t>я медицинского применения,</w:t>
      </w:r>
    </w:p>
    <w:p w:rsidR="00F11178" w:rsidRDefault="00F11178">
      <w:pPr>
        <w:pStyle w:val="ConsPlusNormal"/>
        <w:jc w:val="right"/>
      </w:pPr>
      <w:proofErr w:type="gramStart"/>
      <w:r>
        <w:t>включенных</w:t>
      </w:r>
      <w:proofErr w:type="gramEnd"/>
      <w:r>
        <w:t xml:space="preserve"> в перечень лекарственных</w:t>
      </w:r>
    </w:p>
    <w:p w:rsidR="00F11178" w:rsidRDefault="00F11178">
      <w:pPr>
        <w:pStyle w:val="ConsPlusNormal"/>
        <w:jc w:val="right"/>
      </w:pPr>
      <w:r>
        <w:t>сре</w:t>
      </w:r>
      <w:proofErr w:type="gramStart"/>
      <w:r>
        <w:t>дств дл</w:t>
      </w:r>
      <w:proofErr w:type="gramEnd"/>
      <w:r>
        <w:t>я медицинского применения,</w:t>
      </w:r>
    </w:p>
    <w:p w:rsidR="00F11178" w:rsidRDefault="00F11178">
      <w:pPr>
        <w:pStyle w:val="ConsPlusNormal"/>
        <w:jc w:val="right"/>
      </w:pPr>
      <w:r>
        <w:t xml:space="preserve">подлежащих </w:t>
      </w:r>
      <w:proofErr w:type="gramStart"/>
      <w:r>
        <w:t>предметно-количественному</w:t>
      </w:r>
      <w:proofErr w:type="gramEnd"/>
    </w:p>
    <w:p w:rsidR="00F11178" w:rsidRDefault="00F11178">
      <w:pPr>
        <w:pStyle w:val="ConsPlusNormal"/>
        <w:jc w:val="right"/>
      </w:pPr>
      <w:r>
        <w:t>учету, в специальных журналах учета</w:t>
      </w:r>
    </w:p>
    <w:p w:rsidR="00F11178" w:rsidRDefault="00F11178">
      <w:pPr>
        <w:pStyle w:val="ConsPlusNormal"/>
        <w:jc w:val="right"/>
      </w:pPr>
      <w:r>
        <w:t>операций, связанных с обращением</w:t>
      </w:r>
    </w:p>
    <w:p w:rsidR="00F11178" w:rsidRDefault="00F11178">
      <w:pPr>
        <w:pStyle w:val="ConsPlusNormal"/>
        <w:jc w:val="right"/>
      </w:pPr>
      <w:r>
        <w:t xml:space="preserve">лекарственных средств для </w:t>
      </w:r>
      <w:proofErr w:type="gramStart"/>
      <w:r>
        <w:t>медицинского</w:t>
      </w:r>
      <w:proofErr w:type="gramEnd"/>
    </w:p>
    <w:p w:rsidR="00F11178" w:rsidRDefault="00F11178">
      <w:pPr>
        <w:pStyle w:val="ConsPlusNormal"/>
        <w:jc w:val="right"/>
      </w:pPr>
      <w:r>
        <w:t>применения, утвержденным приказом</w:t>
      </w:r>
    </w:p>
    <w:p w:rsidR="00F11178" w:rsidRDefault="00F11178">
      <w:pPr>
        <w:pStyle w:val="ConsPlusNormal"/>
        <w:jc w:val="right"/>
      </w:pPr>
      <w:r>
        <w:t>Министерства здравоохранения</w:t>
      </w:r>
    </w:p>
    <w:p w:rsidR="00F11178" w:rsidRDefault="00F11178">
      <w:pPr>
        <w:pStyle w:val="ConsPlusNormal"/>
        <w:jc w:val="right"/>
      </w:pPr>
      <w:r>
        <w:t>Российской Федерации</w:t>
      </w:r>
    </w:p>
    <w:p w:rsidR="00F11178" w:rsidRDefault="00F11178">
      <w:pPr>
        <w:pStyle w:val="ConsPlusNormal"/>
        <w:jc w:val="right"/>
      </w:pPr>
      <w:r>
        <w:t>от 17 июня 2013 г. N 378н</w:t>
      </w:r>
    </w:p>
    <w:p w:rsidR="00F11178" w:rsidRDefault="00F11178">
      <w:pPr>
        <w:pStyle w:val="ConsPlusNormal"/>
        <w:jc w:val="center"/>
      </w:pPr>
    </w:p>
    <w:p w:rsidR="00F11178" w:rsidRDefault="00F11178">
      <w:pPr>
        <w:pStyle w:val="ConsPlusNonformat"/>
        <w:jc w:val="both"/>
      </w:pPr>
      <w:r>
        <w:t>_________________________________________</w:t>
      </w:r>
    </w:p>
    <w:p w:rsidR="00F11178" w:rsidRDefault="00F11178">
      <w:pPr>
        <w:pStyle w:val="ConsPlusNonformat"/>
        <w:jc w:val="both"/>
      </w:pPr>
      <w:proofErr w:type="gramStart"/>
      <w:r>
        <w:t>(наименование производителя лекарственных</w:t>
      </w:r>
      <w:proofErr w:type="gramEnd"/>
    </w:p>
    <w:p w:rsidR="00F11178" w:rsidRDefault="00F11178">
      <w:pPr>
        <w:pStyle w:val="ConsPlusNonformat"/>
        <w:jc w:val="both"/>
      </w:pPr>
      <w:r>
        <w:t xml:space="preserve"> средств и организации оптовой торговли</w:t>
      </w:r>
    </w:p>
    <w:p w:rsidR="00F11178" w:rsidRDefault="00F11178">
      <w:pPr>
        <w:pStyle w:val="ConsPlusNonformat"/>
        <w:jc w:val="both"/>
      </w:pPr>
      <w:r>
        <w:t xml:space="preserve">       лекарственными средствами)</w:t>
      </w:r>
    </w:p>
    <w:p w:rsidR="00F11178" w:rsidRDefault="00F11178">
      <w:pPr>
        <w:pStyle w:val="ConsPlusNonformat"/>
        <w:jc w:val="both"/>
      </w:pPr>
    </w:p>
    <w:p w:rsidR="00F11178" w:rsidRDefault="00F11178">
      <w:pPr>
        <w:pStyle w:val="ConsPlusNonformat"/>
        <w:jc w:val="both"/>
      </w:pPr>
      <w:bookmarkStart w:id="2" w:name="P98"/>
      <w:bookmarkEnd w:id="2"/>
      <w:r>
        <w:t xml:space="preserve">                                  Журнал</w:t>
      </w:r>
    </w:p>
    <w:p w:rsidR="00F11178" w:rsidRDefault="00F11178">
      <w:pPr>
        <w:pStyle w:val="ConsPlusNonformat"/>
        <w:jc w:val="both"/>
      </w:pPr>
      <w:r>
        <w:t xml:space="preserve">       учета операций, связанных с обращением лекарственных средств</w:t>
      </w:r>
    </w:p>
    <w:p w:rsidR="00F11178" w:rsidRDefault="00F11178">
      <w:pPr>
        <w:pStyle w:val="ConsPlusNonformat"/>
        <w:jc w:val="both"/>
      </w:pPr>
      <w:r>
        <w:t xml:space="preserve">                        для медицинского применения</w:t>
      </w:r>
    </w:p>
    <w:p w:rsidR="00F11178" w:rsidRDefault="00F11178">
      <w:pPr>
        <w:pStyle w:val="ConsPlusNonformat"/>
        <w:jc w:val="both"/>
      </w:pPr>
    </w:p>
    <w:p w:rsidR="00F11178" w:rsidRDefault="00F11178">
      <w:pPr>
        <w:pStyle w:val="ConsPlusNonformat"/>
        <w:jc w:val="both"/>
      </w:pPr>
      <w:r>
        <w:t xml:space="preserve">    __________________________________________________________________</w:t>
      </w:r>
    </w:p>
    <w:p w:rsidR="00F11178" w:rsidRDefault="00F11178">
      <w:pPr>
        <w:pStyle w:val="ConsPlusNonformat"/>
        <w:jc w:val="both"/>
      </w:pPr>
      <w:r>
        <w:t xml:space="preserve">    (наименование лекарственного средства для медицинского применения)</w:t>
      </w:r>
    </w:p>
    <w:p w:rsidR="00F11178" w:rsidRDefault="00F11178">
      <w:pPr>
        <w:pStyle w:val="ConsPlusNonformat"/>
        <w:jc w:val="both"/>
      </w:pPr>
      <w:r>
        <w:t xml:space="preserve">      ______________________________________________________________</w:t>
      </w:r>
    </w:p>
    <w:p w:rsidR="00F11178" w:rsidRDefault="00F11178">
      <w:pPr>
        <w:pStyle w:val="ConsPlusNonformat"/>
        <w:jc w:val="both"/>
      </w:pPr>
      <w:r>
        <w:t xml:space="preserve">            (дозировка, лекарственная форма, единица измерения)</w:t>
      </w:r>
    </w:p>
    <w:p w:rsidR="00F11178" w:rsidRDefault="00F11178">
      <w:pPr>
        <w:pStyle w:val="ConsPlusNormal"/>
        <w:jc w:val="both"/>
      </w:pPr>
    </w:p>
    <w:p w:rsidR="00F11178" w:rsidRDefault="00F11178">
      <w:pPr>
        <w:sectPr w:rsidR="00F11178" w:rsidSect="004910D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3"/>
        <w:gridCol w:w="850"/>
        <w:gridCol w:w="851"/>
        <w:gridCol w:w="992"/>
        <w:gridCol w:w="992"/>
        <w:gridCol w:w="1134"/>
        <w:gridCol w:w="992"/>
        <w:gridCol w:w="993"/>
        <w:gridCol w:w="1134"/>
        <w:gridCol w:w="1169"/>
        <w:gridCol w:w="1169"/>
        <w:gridCol w:w="1169"/>
        <w:gridCol w:w="1062"/>
      </w:tblGrid>
      <w:tr w:rsidR="00F11178">
        <w:tc>
          <w:tcPr>
            <w:tcW w:w="1053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lastRenderedPageBreak/>
              <w:t>Месяц</w:t>
            </w:r>
          </w:p>
        </w:tc>
        <w:tc>
          <w:tcPr>
            <w:tcW w:w="850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Остаток на 1-е число месяца</w:t>
            </w:r>
          </w:p>
        </w:tc>
        <w:tc>
          <w:tcPr>
            <w:tcW w:w="2835" w:type="dxa"/>
            <w:gridSpan w:val="3"/>
          </w:tcPr>
          <w:p w:rsidR="00F11178" w:rsidRDefault="00F11178">
            <w:pPr>
              <w:pStyle w:val="ConsPlusNormal"/>
              <w:jc w:val="center"/>
            </w:pPr>
            <w:r>
              <w:t>Приход</w:t>
            </w:r>
          </w:p>
        </w:tc>
        <w:tc>
          <w:tcPr>
            <w:tcW w:w="1134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Всего за месяц по приходу с остатком</w:t>
            </w:r>
          </w:p>
        </w:tc>
        <w:tc>
          <w:tcPr>
            <w:tcW w:w="3119" w:type="dxa"/>
            <w:gridSpan w:val="3"/>
          </w:tcPr>
          <w:p w:rsidR="00F11178" w:rsidRDefault="00F11178">
            <w:pPr>
              <w:pStyle w:val="ConsPlusNormal"/>
              <w:jc w:val="center"/>
            </w:pPr>
            <w:r>
              <w:t>Расход</w:t>
            </w:r>
          </w:p>
        </w:tc>
        <w:tc>
          <w:tcPr>
            <w:tcW w:w="1169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Всего расход за месяц</w:t>
            </w:r>
          </w:p>
        </w:tc>
        <w:tc>
          <w:tcPr>
            <w:tcW w:w="1169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Остаток по журналу учета на конец месяца</w:t>
            </w:r>
          </w:p>
        </w:tc>
        <w:tc>
          <w:tcPr>
            <w:tcW w:w="1169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Фактический остаток на конец месяца</w:t>
            </w:r>
          </w:p>
        </w:tc>
        <w:tc>
          <w:tcPr>
            <w:tcW w:w="1062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Подпись уполномоченного лица</w:t>
            </w:r>
          </w:p>
        </w:tc>
      </w:tr>
      <w:tr w:rsidR="00F11178">
        <w:tc>
          <w:tcPr>
            <w:tcW w:w="1053" w:type="dxa"/>
            <w:vMerge/>
          </w:tcPr>
          <w:p w:rsidR="00F11178" w:rsidRDefault="00F11178"/>
        </w:tc>
        <w:tc>
          <w:tcPr>
            <w:tcW w:w="850" w:type="dxa"/>
            <w:vMerge/>
          </w:tcPr>
          <w:p w:rsidR="00F11178" w:rsidRDefault="00F11178"/>
        </w:tc>
        <w:tc>
          <w:tcPr>
            <w:tcW w:w="851" w:type="dxa"/>
          </w:tcPr>
          <w:p w:rsidR="00F11178" w:rsidRDefault="00F11178">
            <w:pPr>
              <w:pStyle w:val="ConsPlusNormal"/>
              <w:jc w:val="center"/>
            </w:pPr>
            <w:r>
              <w:t>От кого получено</w:t>
            </w: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  <w:r>
              <w:t>N и дата документа</w:t>
            </w: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134" w:type="dxa"/>
            <w:vMerge/>
          </w:tcPr>
          <w:p w:rsidR="00F11178" w:rsidRDefault="00F11178"/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  <w:r>
              <w:t>Кому отпущено</w:t>
            </w: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  <w:r>
              <w:t>N и дата документа</w:t>
            </w: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169" w:type="dxa"/>
            <w:vMerge/>
          </w:tcPr>
          <w:p w:rsidR="00F11178" w:rsidRDefault="00F11178"/>
        </w:tc>
        <w:tc>
          <w:tcPr>
            <w:tcW w:w="1169" w:type="dxa"/>
            <w:vMerge/>
          </w:tcPr>
          <w:p w:rsidR="00F11178" w:rsidRDefault="00F11178"/>
        </w:tc>
        <w:tc>
          <w:tcPr>
            <w:tcW w:w="1169" w:type="dxa"/>
            <w:vMerge/>
          </w:tcPr>
          <w:p w:rsidR="00F11178" w:rsidRDefault="00F11178"/>
        </w:tc>
        <w:tc>
          <w:tcPr>
            <w:tcW w:w="1062" w:type="dxa"/>
            <w:vMerge/>
          </w:tcPr>
          <w:p w:rsidR="00F11178" w:rsidRDefault="00F11178"/>
        </w:tc>
      </w:tr>
      <w:tr w:rsidR="00F11178">
        <w:tc>
          <w:tcPr>
            <w:tcW w:w="1053" w:type="dxa"/>
          </w:tcPr>
          <w:p w:rsidR="00F11178" w:rsidRDefault="00F111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F11178" w:rsidRDefault="00F111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62" w:type="dxa"/>
          </w:tcPr>
          <w:p w:rsidR="00F11178" w:rsidRDefault="00F11178">
            <w:pPr>
              <w:pStyle w:val="ConsPlusNormal"/>
              <w:jc w:val="center"/>
            </w:pPr>
            <w:r>
              <w:t>13</w:t>
            </w:r>
          </w:p>
        </w:tc>
      </w:tr>
      <w:tr w:rsidR="00F11178">
        <w:tc>
          <w:tcPr>
            <w:tcW w:w="1053" w:type="dxa"/>
          </w:tcPr>
          <w:p w:rsidR="00F11178" w:rsidRDefault="00F11178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62" w:type="dxa"/>
          </w:tcPr>
          <w:p w:rsidR="00F11178" w:rsidRDefault="00F11178">
            <w:pPr>
              <w:pStyle w:val="ConsPlusNormal"/>
              <w:jc w:val="center"/>
            </w:pPr>
          </w:p>
        </w:tc>
      </w:tr>
      <w:tr w:rsidR="00F11178">
        <w:tc>
          <w:tcPr>
            <w:tcW w:w="1053" w:type="dxa"/>
          </w:tcPr>
          <w:p w:rsidR="00F11178" w:rsidRDefault="00F11178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62" w:type="dxa"/>
          </w:tcPr>
          <w:p w:rsidR="00F11178" w:rsidRDefault="00F11178">
            <w:pPr>
              <w:pStyle w:val="ConsPlusNormal"/>
              <w:jc w:val="center"/>
            </w:pPr>
          </w:p>
        </w:tc>
      </w:tr>
      <w:tr w:rsidR="00F11178">
        <w:tc>
          <w:tcPr>
            <w:tcW w:w="1053" w:type="dxa"/>
          </w:tcPr>
          <w:p w:rsidR="00F11178" w:rsidRDefault="00F11178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62" w:type="dxa"/>
          </w:tcPr>
          <w:p w:rsidR="00F11178" w:rsidRDefault="00F11178">
            <w:pPr>
              <w:pStyle w:val="ConsPlusNormal"/>
              <w:jc w:val="center"/>
            </w:pPr>
          </w:p>
        </w:tc>
      </w:tr>
      <w:tr w:rsidR="00F11178">
        <w:tc>
          <w:tcPr>
            <w:tcW w:w="1053" w:type="dxa"/>
          </w:tcPr>
          <w:p w:rsidR="00F11178" w:rsidRDefault="00F11178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62" w:type="dxa"/>
          </w:tcPr>
          <w:p w:rsidR="00F11178" w:rsidRDefault="00F11178">
            <w:pPr>
              <w:pStyle w:val="ConsPlusNormal"/>
              <w:jc w:val="center"/>
            </w:pPr>
          </w:p>
        </w:tc>
      </w:tr>
      <w:tr w:rsidR="00F11178">
        <w:tc>
          <w:tcPr>
            <w:tcW w:w="1053" w:type="dxa"/>
          </w:tcPr>
          <w:p w:rsidR="00F11178" w:rsidRDefault="00F11178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62" w:type="dxa"/>
          </w:tcPr>
          <w:p w:rsidR="00F11178" w:rsidRDefault="00F11178">
            <w:pPr>
              <w:pStyle w:val="ConsPlusNormal"/>
              <w:jc w:val="center"/>
            </w:pPr>
          </w:p>
        </w:tc>
      </w:tr>
      <w:tr w:rsidR="00F11178">
        <w:tc>
          <w:tcPr>
            <w:tcW w:w="1053" w:type="dxa"/>
          </w:tcPr>
          <w:p w:rsidR="00F11178" w:rsidRDefault="00F11178">
            <w:pPr>
              <w:pStyle w:val="ConsPlusNormal"/>
              <w:jc w:val="center"/>
            </w:pPr>
            <w:r>
              <w:t>Июнь и т.д.</w:t>
            </w: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9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62" w:type="dxa"/>
          </w:tcPr>
          <w:p w:rsidR="00F11178" w:rsidRDefault="00F11178">
            <w:pPr>
              <w:pStyle w:val="ConsPlusNormal"/>
              <w:jc w:val="center"/>
            </w:pPr>
          </w:p>
        </w:tc>
      </w:tr>
    </w:tbl>
    <w:p w:rsidR="00F11178" w:rsidRDefault="00F11178">
      <w:pPr>
        <w:sectPr w:rsidR="00F111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11178" w:rsidRDefault="00F11178">
      <w:pPr>
        <w:pStyle w:val="ConsPlusNormal"/>
        <w:jc w:val="center"/>
      </w:pPr>
    </w:p>
    <w:p w:rsidR="00F11178" w:rsidRDefault="00F11178">
      <w:pPr>
        <w:pStyle w:val="ConsPlusNormal"/>
        <w:jc w:val="center"/>
      </w:pPr>
    </w:p>
    <w:p w:rsidR="00F11178" w:rsidRDefault="00F11178">
      <w:pPr>
        <w:pStyle w:val="ConsPlusNormal"/>
        <w:jc w:val="center"/>
      </w:pPr>
    </w:p>
    <w:p w:rsidR="00F11178" w:rsidRDefault="00F11178">
      <w:pPr>
        <w:pStyle w:val="ConsPlusNormal"/>
        <w:jc w:val="center"/>
      </w:pPr>
    </w:p>
    <w:p w:rsidR="00F11178" w:rsidRDefault="00F11178">
      <w:pPr>
        <w:pStyle w:val="ConsPlusNormal"/>
        <w:jc w:val="center"/>
      </w:pPr>
    </w:p>
    <w:p w:rsidR="00F11178" w:rsidRDefault="00F11178">
      <w:pPr>
        <w:pStyle w:val="ConsPlusNormal"/>
        <w:jc w:val="right"/>
        <w:outlineLvl w:val="1"/>
      </w:pPr>
      <w:r>
        <w:t>Приложение N 2</w:t>
      </w:r>
    </w:p>
    <w:p w:rsidR="00F11178" w:rsidRDefault="00F11178">
      <w:pPr>
        <w:pStyle w:val="ConsPlusNormal"/>
        <w:jc w:val="right"/>
      </w:pPr>
      <w:r>
        <w:t>к Правилам регистрации операций,</w:t>
      </w:r>
    </w:p>
    <w:p w:rsidR="00F11178" w:rsidRDefault="00F11178">
      <w:pPr>
        <w:pStyle w:val="ConsPlusNormal"/>
        <w:jc w:val="right"/>
      </w:pPr>
      <w:proofErr w:type="gramStart"/>
      <w:r>
        <w:t>связанных</w:t>
      </w:r>
      <w:proofErr w:type="gramEnd"/>
      <w:r>
        <w:t xml:space="preserve"> с обращением лекарственных</w:t>
      </w:r>
    </w:p>
    <w:p w:rsidR="00F11178" w:rsidRDefault="00F11178">
      <w:pPr>
        <w:pStyle w:val="ConsPlusNormal"/>
        <w:jc w:val="right"/>
      </w:pPr>
      <w:r>
        <w:t>сре</w:t>
      </w:r>
      <w:proofErr w:type="gramStart"/>
      <w:r>
        <w:t>дств дл</w:t>
      </w:r>
      <w:proofErr w:type="gramEnd"/>
      <w:r>
        <w:t>я медицинского применения,</w:t>
      </w:r>
    </w:p>
    <w:p w:rsidR="00F11178" w:rsidRDefault="00F11178">
      <w:pPr>
        <w:pStyle w:val="ConsPlusNormal"/>
        <w:jc w:val="right"/>
      </w:pPr>
      <w:proofErr w:type="gramStart"/>
      <w:r>
        <w:t>включенных</w:t>
      </w:r>
      <w:proofErr w:type="gramEnd"/>
      <w:r>
        <w:t xml:space="preserve"> в перечень лекарственных</w:t>
      </w:r>
    </w:p>
    <w:p w:rsidR="00F11178" w:rsidRDefault="00F11178">
      <w:pPr>
        <w:pStyle w:val="ConsPlusNormal"/>
        <w:jc w:val="right"/>
      </w:pPr>
      <w:r>
        <w:t>сре</w:t>
      </w:r>
      <w:proofErr w:type="gramStart"/>
      <w:r>
        <w:t>дств дл</w:t>
      </w:r>
      <w:proofErr w:type="gramEnd"/>
      <w:r>
        <w:t>я медицинского применения,</w:t>
      </w:r>
    </w:p>
    <w:p w:rsidR="00F11178" w:rsidRDefault="00F11178">
      <w:pPr>
        <w:pStyle w:val="ConsPlusNormal"/>
        <w:jc w:val="right"/>
      </w:pPr>
      <w:r>
        <w:t xml:space="preserve">подлежащих </w:t>
      </w:r>
      <w:proofErr w:type="gramStart"/>
      <w:r>
        <w:t>предметно-количественному</w:t>
      </w:r>
      <w:proofErr w:type="gramEnd"/>
    </w:p>
    <w:p w:rsidR="00F11178" w:rsidRDefault="00F11178">
      <w:pPr>
        <w:pStyle w:val="ConsPlusNormal"/>
        <w:jc w:val="right"/>
      </w:pPr>
      <w:r>
        <w:t>учету, в специальных журналах учета</w:t>
      </w:r>
    </w:p>
    <w:p w:rsidR="00F11178" w:rsidRDefault="00F11178">
      <w:pPr>
        <w:pStyle w:val="ConsPlusNormal"/>
        <w:jc w:val="right"/>
      </w:pPr>
      <w:r>
        <w:t>операций, связанных с обращением</w:t>
      </w:r>
    </w:p>
    <w:p w:rsidR="00F11178" w:rsidRDefault="00F11178">
      <w:pPr>
        <w:pStyle w:val="ConsPlusNormal"/>
        <w:jc w:val="right"/>
      </w:pPr>
      <w:r>
        <w:t xml:space="preserve">лекарственных средств для </w:t>
      </w:r>
      <w:proofErr w:type="gramStart"/>
      <w:r>
        <w:t>медицинского</w:t>
      </w:r>
      <w:proofErr w:type="gramEnd"/>
    </w:p>
    <w:p w:rsidR="00F11178" w:rsidRDefault="00F11178">
      <w:pPr>
        <w:pStyle w:val="ConsPlusNormal"/>
        <w:jc w:val="right"/>
      </w:pPr>
      <w:r>
        <w:t>применения, утвержденным приказом</w:t>
      </w:r>
    </w:p>
    <w:p w:rsidR="00F11178" w:rsidRDefault="00F11178">
      <w:pPr>
        <w:pStyle w:val="ConsPlusNormal"/>
        <w:jc w:val="right"/>
      </w:pPr>
      <w:r>
        <w:t>Министерства здравоохранения</w:t>
      </w:r>
    </w:p>
    <w:p w:rsidR="00F11178" w:rsidRDefault="00F11178">
      <w:pPr>
        <w:pStyle w:val="ConsPlusNormal"/>
        <w:jc w:val="right"/>
      </w:pPr>
      <w:r>
        <w:t>Российской Федерации</w:t>
      </w:r>
    </w:p>
    <w:p w:rsidR="00F11178" w:rsidRDefault="00F11178">
      <w:pPr>
        <w:pStyle w:val="ConsPlusNormal"/>
        <w:jc w:val="right"/>
      </w:pPr>
      <w:r>
        <w:t>от 17 июня 2013 г. N 378н</w:t>
      </w: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nformat"/>
        <w:jc w:val="both"/>
      </w:pPr>
      <w:r>
        <w:t>_______________________________________</w:t>
      </w:r>
    </w:p>
    <w:p w:rsidR="00F11178" w:rsidRDefault="00F11178">
      <w:pPr>
        <w:pStyle w:val="ConsPlusNonformat"/>
        <w:jc w:val="both"/>
      </w:pPr>
      <w:r>
        <w:t xml:space="preserve">  </w:t>
      </w:r>
      <w:proofErr w:type="gramStart"/>
      <w:r>
        <w:t>(наименование аптечной организации,</w:t>
      </w:r>
      <w:proofErr w:type="gramEnd"/>
    </w:p>
    <w:p w:rsidR="00F11178" w:rsidRDefault="00F11178">
      <w:pPr>
        <w:pStyle w:val="ConsPlusNonformat"/>
        <w:jc w:val="both"/>
      </w:pPr>
      <w:r>
        <w:t>Ф.И.О. индивидуального предпринимателя,</w:t>
      </w:r>
    </w:p>
    <w:p w:rsidR="00F11178" w:rsidRDefault="00F11178">
      <w:pPr>
        <w:pStyle w:val="ConsPlusNonformat"/>
        <w:jc w:val="both"/>
      </w:pPr>
      <w:r>
        <w:t xml:space="preserve"> </w:t>
      </w:r>
      <w:proofErr w:type="gramStart"/>
      <w:r>
        <w:t>имеющих</w:t>
      </w:r>
      <w:proofErr w:type="gramEnd"/>
      <w:r>
        <w:t xml:space="preserve"> лицензии на фармацевтическую</w:t>
      </w:r>
    </w:p>
    <w:p w:rsidR="00F11178" w:rsidRDefault="00F11178">
      <w:pPr>
        <w:pStyle w:val="ConsPlusNonformat"/>
        <w:jc w:val="both"/>
      </w:pPr>
      <w:r>
        <w:t xml:space="preserve">             деятельность)</w:t>
      </w:r>
    </w:p>
    <w:p w:rsidR="00F11178" w:rsidRDefault="00F11178">
      <w:pPr>
        <w:pStyle w:val="ConsPlusNonformat"/>
        <w:jc w:val="both"/>
      </w:pPr>
    </w:p>
    <w:p w:rsidR="00F11178" w:rsidRDefault="00F11178">
      <w:pPr>
        <w:pStyle w:val="ConsPlusNonformat"/>
        <w:jc w:val="both"/>
      </w:pPr>
      <w:bookmarkStart w:id="3" w:name="P239"/>
      <w:bookmarkEnd w:id="3"/>
      <w:r>
        <w:t xml:space="preserve">                                  Журнал</w:t>
      </w:r>
    </w:p>
    <w:p w:rsidR="00F11178" w:rsidRDefault="00F11178">
      <w:pPr>
        <w:pStyle w:val="ConsPlusNonformat"/>
        <w:jc w:val="both"/>
      </w:pPr>
      <w:r>
        <w:t xml:space="preserve">       учета операций, связанных с обращением лекарственных средств</w:t>
      </w:r>
    </w:p>
    <w:p w:rsidR="00F11178" w:rsidRDefault="00F11178">
      <w:pPr>
        <w:pStyle w:val="ConsPlusNonformat"/>
        <w:jc w:val="both"/>
      </w:pPr>
      <w:r>
        <w:t xml:space="preserve">                        для медицинского применения</w:t>
      </w:r>
    </w:p>
    <w:p w:rsidR="00F11178" w:rsidRDefault="00F11178">
      <w:pPr>
        <w:pStyle w:val="ConsPlusNonformat"/>
        <w:jc w:val="both"/>
      </w:pPr>
    </w:p>
    <w:p w:rsidR="00F11178" w:rsidRDefault="00F11178">
      <w:pPr>
        <w:pStyle w:val="ConsPlusNonformat"/>
        <w:jc w:val="both"/>
      </w:pPr>
      <w:r>
        <w:t xml:space="preserve">    __________________________________________________________________</w:t>
      </w:r>
    </w:p>
    <w:p w:rsidR="00F11178" w:rsidRDefault="00F11178">
      <w:pPr>
        <w:pStyle w:val="ConsPlusNonformat"/>
        <w:jc w:val="both"/>
      </w:pPr>
      <w:r>
        <w:t xml:space="preserve">    (наименование лекарственного средства для медицинского применения)</w:t>
      </w:r>
    </w:p>
    <w:p w:rsidR="00F11178" w:rsidRDefault="00F11178">
      <w:pPr>
        <w:pStyle w:val="ConsPlusNonformat"/>
        <w:jc w:val="both"/>
      </w:pPr>
      <w:r>
        <w:t xml:space="preserve">    __________________________________________________________________</w:t>
      </w:r>
    </w:p>
    <w:p w:rsidR="00F11178" w:rsidRDefault="00F11178">
      <w:pPr>
        <w:pStyle w:val="ConsPlusNonformat"/>
        <w:jc w:val="both"/>
      </w:pPr>
      <w:r>
        <w:t xml:space="preserve">            (дозировка, лекарственная форма, единица измерения)</w:t>
      </w:r>
    </w:p>
    <w:p w:rsidR="00F11178" w:rsidRDefault="00F11178">
      <w:pPr>
        <w:pStyle w:val="ConsPlusNormal"/>
        <w:jc w:val="both"/>
      </w:pPr>
    </w:p>
    <w:p w:rsidR="00F11178" w:rsidRDefault="00F11178">
      <w:pPr>
        <w:sectPr w:rsidR="00F1117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3"/>
        <w:gridCol w:w="850"/>
        <w:gridCol w:w="1134"/>
        <w:gridCol w:w="851"/>
        <w:gridCol w:w="992"/>
        <w:gridCol w:w="1276"/>
        <w:gridCol w:w="481"/>
        <w:gridCol w:w="482"/>
        <w:gridCol w:w="482"/>
        <w:gridCol w:w="482"/>
        <w:gridCol w:w="482"/>
        <w:gridCol w:w="1020"/>
        <w:gridCol w:w="1021"/>
        <w:gridCol w:w="1020"/>
        <w:gridCol w:w="1021"/>
        <w:gridCol w:w="913"/>
      </w:tblGrid>
      <w:tr w:rsidR="00F11178">
        <w:tc>
          <w:tcPr>
            <w:tcW w:w="1053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lastRenderedPageBreak/>
              <w:t>Месяц</w:t>
            </w:r>
          </w:p>
        </w:tc>
        <w:tc>
          <w:tcPr>
            <w:tcW w:w="850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Остаток на 1-е число месяца</w:t>
            </w:r>
          </w:p>
        </w:tc>
        <w:tc>
          <w:tcPr>
            <w:tcW w:w="1985" w:type="dxa"/>
            <w:gridSpan w:val="2"/>
          </w:tcPr>
          <w:p w:rsidR="00F11178" w:rsidRDefault="00F11178">
            <w:pPr>
              <w:pStyle w:val="ConsPlusNormal"/>
              <w:jc w:val="center"/>
            </w:pPr>
            <w:r>
              <w:t>Приход</w:t>
            </w:r>
          </w:p>
        </w:tc>
        <w:tc>
          <w:tcPr>
            <w:tcW w:w="992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Всего за месяц по приходу с остатком</w:t>
            </w:r>
          </w:p>
        </w:tc>
        <w:tc>
          <w:tcPr>
            <w:tcW w:w="1276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Виды расхода</w:t>
            </w:r>
          </w:p>
        </w:tc>
        <w:tc>
          <w:tcPr>
            <w:tcW w:w="2409" w:type="dxa"/>
            <w:gridSpan w:val="5"/>
          </w:tcPr>
          <w:p w:rsidR="00F11178" w:rsidRDefault="00F11178">
            <w:pPr>
              <w:pStyle w:val="ConsPlusNormal"/>
              <w:jc w:val="center"/>
            </w:pPr>
            <w:r>
              <w:t>Расход</w:t>
            </w:r>
          </w:p>
        </w:tc>
        <w:tc>
          <w:tcPr>
            <w:tcW w:w="1020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Расход за месяц по каждому виду отдельно</w:t>
            </w:r>
          </w:p>
        </w:tc>
        <w:tc>
          <w:tcPr>
            <w:tcW w:w="1021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Всего за месяц по всем видам расходов</w:t>
            </w:r>
          </w:p>
        </w:tc>
        <w:tc>
          <w:tcPr>
            <w:tcW w:w="1020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Остаток по журналу учета на конец месяца</w:t>
            </w:r>
          </w:p>
        </w:tc>
        <w:tc>
          <w:tcPr>
            <w:tcW w:w="1021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Фактический остаток на конец месяца</w:t>
            </w:r>
          </w:p>
        </w:tc>
        <w:tc>
          <w:tcPr>
            <w:tcW w:w="913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Подпись уполномоченного лица</w:t>
            </w:r>
          </w:p>
        </w:tc>
      </w:tr>
      <w:tr w:rsidR="00F11178">
        <w:tc>
          <w:tcPr>
            <w:tcW w:w="1053" w:type="dxa"/>
            <w:vMerge/>
          </w:tcPr>
          <w:p w:rsidR="00F11178" w:rsidRDefault="00F11178"/>
        </w:tc>
        <w:tc>
          <w:tcPr>
            <w:tcW w:w="850" w:type="dxa"/>
            <w:vMerge/>
          </w:tcPr>
          <w:p w:rsidR="00F11178" w:rsidRDefault="00F11178"/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  <w:r>
              <w:t>Поставщик, N и дата документа</w:t>
            </w:r>
          </w:p>
        </w:tc>
        <w:tc>
          <w:tcPr>
            <w:tcW w:w="851" w:type="dxa"/>
          </w:tcPr>
          <w:p w:rsidR="00F11178" w:rsidRDefault="00F11178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992" w:type="dxa"/>
            <w:vMerge/>
          </w:tcPr>
          <w:p w:rsidR="00F11178" w:rsidRDefault="00F11178"/>
        </w:tc>
        <w:tc>
          <w:tcPr>
            <w:tcW w:w="1276" w:type="dxa"/>
            <w:vMerge/>
          </w:tcPr>
          <w:p w:rsidR="00F11178" w:rsidRDefault="00F11178"/>
        </w:tc>
        <w:tc>
          <w:tcPr>
            <w:tcW w:w="481" w:type="dxa"/>
          </w:tcPr>
          <w:p w:rsidR="00F11178" w:rsidRDefault="00F111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  <w:r>
              <w:t>5 и т.д.</w:t>
            </w:r>
          </w:p>
        </w:tc>
        <w:tc>
          <w:tcPr>
            <w:tcW w:w="1020" w:type="dxa"/>
            <w:vMerge/>
          </w:tcPr>
          <w:p w:rsidR="00F11178" w:rsidRDefault="00F11178"/>
        </w:tc>
        <w:tc>
          <w:tcPr>
            <w:tcW w:w="1021" w:type="dxa"/>
            <w:vMerge/>
          </w:tcPr>
          <w:p w:rsidR="00F11178" w:rsidRDefault="00F11178"/>
        </w:tc>
        <w:tc>
          <w:tcPr>
            <w:tcW w:w="1020" w:type="dxa"/>
            <w:vMerge/>
          </w:tcPr>
          <w:p w:rsidR="00F11178" w:rsidRDefault="00F11178"/>
        </w:tc>
        <w:tc>
          <w:tcPr>
            <w:tcW w:w="1021" w:type="dxa"/>
            <w:vMerge/>
          </w:tcPr>
          <w:p w:rsidR="00F11178" w:rsidRDefault="00F11178"/>
        </w:tc>
        <w:tc>
          <w:tcPr>
            <w:tcW w:w="913" w:type="dxa"/>
            <w:vMerge/>
          </w:tcPr>
          <w:p w:rsidR="00F11178" w:rsidRDefault="00F11178"/>
        </w:tc>
      </w:tr>
      <w:tr w:rsidR="00F11178">
        <w:tc>
          <w:tcPr>
            <w:tcW w:w="1053" w:type="dxa"/>
          </w:tcPr>
          <w:p w:rsidR="00F11178" w:rsidRDefault="00F111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F11178" w:rsidRDefault="00F111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F11178" w:rsidRDefault="00F111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81" w:type="dxa"/>
          </w:tcPr>
          <w:p w:rsidR="00F11178" w:rsidRDefault="00F111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0" w:type="dxa"/>
          </w:tcPr>
          <w:p w:rsidR="00F11178" w:rsidRDefault="00F111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1" w:type="dxa"/>
          </w:tcPr>
          <w:p w:rsidR="00F11178" w:rsidRDefault="00F1117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0" w:type="dxa"/>
          </w:tcPr>
          <w:p w:rsidR="00F11178" w:rsidRDefault="00F1117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021" w:type="dxa"/>
          </w:tcPr>
          <w:p w:rsidR="00F11178" w:rsidRDefault="00F11178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13" w:type="dxa"/>
          </w:tcPr>
          <w:p w:rsidR="00F11178" w:rsidRDefault="00F11178">
            <w:pPr>
              <w:pStyle w:val="ConsPlusNormal"/>
              <w:jc w:val="center"/>
            </w:pPr>
            <w:r>
              <w:t>16</w:t>
            </w:r>
          </w:p>
        </w:tc>
      </w:tr>
      <w:tr w:rsidR="00F11178">
        <w:tc>
          <w:tcPr>
            <w:tcW w:w="1053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F11178" w:rsidRDefault="00F11178">
            <w:pPr>
              <w:pStyle w:val="ConsPlusNormal"/>
              <w:jc w:val="center"/>
            </w:pPr>
            <w:r>
              <w:t>по рецептам</w:t>
            </w:r>
          </w:p>
        </w:tc>
        <w:tc>
          <w:tcPr>
            <w:tcW w:w="48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2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2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13" w:type="dxa"/>
          </w:tcPr>
          <w:p w:rsidR="00F11178" w:rsidRDefault="00F11178">
            <w:pPr>
              <w:pStyle w:val="ConsPlusNormal"/>
              <w:jc w:val="center"/>
            </w:pPr>
          </w:p>
        </w:tc>
      </w:tr>
      <w:tr w:rsidR="00F11178">
        <w:tc>
          <w:tcPr>
            <w:tcW w:w="1053" w:type="dxa"/>
            <w:vMerge/>
          </w:tcPr>
          <w:p w:rsidR="00F11178" w:rsidRDefault="00F11178"/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F11178" w:rsidRDefault="00F11178">
            <w:pPr>
              <w:pStyle w:val="ConsPlusNormal"/>
              <w:jc w:val="center"/>
            </w:pPr>
            <w:r>
              <w:t>по требованиям</w:t>
            </w:r>
          </w:p>
        </w:tc>
        <w:tc>
          <w:tcPr>
            <w:tcW w:w="48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2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2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13" w:type="dxa"/>
          </w:tcPr>
          <w:p w:rsidR="00F11178" w:rsidRDefault="00F11178">
            <w:pPr>
              <w:pStyle w:val="ConsPlusNormal"/>
              <w:jc w:val="center"/>
            </w:pPr>
          </w:p>
        </w:tc>
      </w:tr>
      <w:tr w:rsidR="00F11178">
        <w:tc>
          <w:tcPr>
            <w:tcW w:w="1053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Февраль и т.д.</w:t>
            </w: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F11178" w:rsidRDefault="00F11178">
            <w:pPr>
              <w:pStyle w:val="ConsPlusNormal"/>
              <w:jc w:val="center"/>
            </w:pPr>
            <w:r>
              <w:t>по рецептам</w:t>
            </w:r>
          </w:p>
        </w:tc>
        <w:tc>
          <w:tcPr>
            <w:tcW w:w="48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2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2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13" w:type="dxa"/>
          </w:tcPr>
          <w:p w:rsidR="00F11178" w:rsidRDefault="00F11178">
            <w:pPr>
              <w:pStyle w:val="ConsPlusNormal"/>
              <w:jc w:val="center"/>
            </w:pPr>
          </w:p>
        </w:tc>
      </w:tr>
      <w:tr w:rsidR="00F11178">
        <w:tc>
          <w:tcPr>
            <w:tcW w:w="1053" w:type="dxa"/>
            <w:vMerge/>
          </w:tcPr>
          <w:p w:rsidR="00F11178" w:rsidRDefault="00F11178"/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85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276" w:type="dxa"/>
          </w:tcPr>
          <w:p w:rsidR="00F11178" w:rsidRDefault="00F11178">
            <w:pPr>
              <w:pStyle w:val="ConsPlusNormal"/>
              <w:jc w:val="center"/>
            </w:pPr>
            <w:r>
              <w:t>по требованиям</w:t>
            </w:r>
          </w:p>
        </w:tc>
        <w:tc>
          <w:tcPr>
            <w:tcW w:w="48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48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2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021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13" w:type="dxa"/>
          </w:tcPr>
          <w:p w:rsidR="00F11178" w:rsidRDefault="00F11178">
            <w:pPr>
              <w:pStyle w:val="ConsPlusNormal"/>
              <w:jc w:val="center"/>
            </w:pPr>
          </w:p>
        </w:tc>
      </w:tr>
    </w:tbl>
    <w:p w:rsidR="00F11178" w:rsidRDefault="00F11178">
      <w:pPr>
        <w:sectPr w:rsidR="00F111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jc w:val="center"/>
      </w:pPr>
    </w:p>
    <w:p w:rsidR="00F11178" w:rsidRDefault="00F11178">
      <w:pPr>
        <w:pStyle w:val="ConsPlusNormal"/>
        <w:jc w:val="center"/>
      </w:pPr>
    </w:p>
    <w:p w:rsidR="00F11178" w:rsidRDefault="00F11178">
      <w:pPr>
        <w:pStyle w:val="ConsPlusNormal"/>
        <w:jc w:val="center"/>
      </w:pPr>
    </w:p>
    <w:p w:rsidR="00F11178" w:rsidRDefault="00F11178">
      <w:pPr>
        <w:pStyle w:val="ConsPlusNormal"/>
        <w:jc w:val="right"/>
        <w:outlineLvl w:val="1"/>
      </w:pPr>
      <w:r>
        <w:t>Приложение N 3</w:t>
      </w:r>
    </w:p>
    <w:p w:rsidR="00F11178" w:rsidRDefault="00F11178">
      <w:pPr>
        <w:pStyle w:val="ConsPlusNormal"/>
        <w:jc w:val="right"/>
      </w:pPr>
      <w:r>
        <w:t>к Правилам регистрации операций,</w:t>
      </w:r>
    </w:p>
    <w:p w:rsidR="00F11178" w:rsidRDefault="00F11178">
      <w:pPr>
        <w:pStyle w:val="ConsPlusNormal"/>
        <w:jc w:val="right"/>
      </w:pPr>
      <w:proofErr w:type="gramStart"/>
      <w:r>
        <w:t>связанных</w:t>
      </w:r>
      <w:proofErr w:type="gramEnd"/>
      <w:r>
        <w:t xml:space="preserve"> с обращением лекарственных</w:t>
      </w:r>
    </w:p>
    <w:p w:rsidR="00F11178" w:rsidRDefault="00F11178">
      <w:pPr>
        <w:pStyle w:val="ConsPlusNormal"/>
        <w:jc w:val="right"/>
      </w:pPr>
      <w:r>
        <w:t>сре</w:t>
      </w:r>
      <w:proofErr w:type="gramStart"/>
      <w:r>
        <w:t>дств дл</w:t>
      </w:r>
      <w:proofErr w:type="gramEnd"/>
      <w:r>
        <w:t>я медицинского применения,</w:t>
      </w:r>
    </w:p>
    <w:p w:rsidR="00F11178" w:rsidRDefault="00F11178">
      <w:pPr>
        <w:pStyle w:val="ConsPlusNormal"/>
        <w:jc w:val="right"/>
      </w:pPr>
      <w:proofErr w:type="gramStart"/>
      <w:r>
        <w:t>включенных</w:t>
      </w:r>
      <w:proofErr w:type="gramEnd"/>
      <w:r>
        <w:t xml:space="preserve"> в перечень лекарственных</w:t>
      </w:r>
    </w:p>
    <w:p w:rsidR="00F11178" w:rsidRDefault="00F11178">
      <w:pPr>
        <w:pStyle w:val="ConsPlusNormal"/>
        <w:jc w:val="right"/>
      </w:pPr>
      <w:r>
        <w:t>сре</w:t>
      </w:r>
      <w:proofErr w:type="gramStart"/>
      <w:r>
        <w:t>дств дл</w:t>
      </w:r>
      <w:proofErr w:type="gramEnd"/>
      <w:r>
        <w:t>я медицинского применения,</w:t>
      </w:r>
    </w:p>
    <w:p w:rsidR="00F11178" w:rsidRDefault="00F11178">
      <w:pPr>
        <w:pStyle w:val="ConsPlusNormal"/>
        <w:jc w:val="right"/>
      </w:pPr>
      <w:r>
        <w:t xml:space="preserve">подлежащих </w:t>
      </w:r>
      <w:proofErr w:type="gramStart"/>
      <w:r>
        <w:t>предметно-количественному</w:t>
      </w:r>
      <w:proofErr w:type="gramEnd"/>
    </w:p>
    <w:p w:rsidR="00F11178" w:rsidRDefault="00F11178">
      <w:pPr>
        <w:pStyle w:val="ConsPlusNormal"/>
        <w:jc w:val="right"/>
      </w:pPr>
      <w:r>
        <w:t>учету, в специальных журналах учета</w:t>
      </w:r>
    </w:p>
    <w:p w:rsidR="00F11178" w:rsidRDefault="00F11178">
      <w:pPr>
        <w:pStyle w:val="ConsPlusNormal"/>
        <w:jc w:val="right"/>
      </w:pPr>
      <w:r>
        <w:t>операций, связанных с обращением</w:t>
      </w:r>
    </w:p>
    <w:p w:rsidR="00F11178" w:rsidRDefault="00F11178">
      <w:pPr>
        <w:pStyle w:val="ConsPlusNormal"/>
        <w:jc w:val="right"/>
      </w:pPr>
      <w:r>
        <w:t xml:space="preserve">лекарственных средств для </w:t>
      </w:r>
      <w:proofErr w:type="gramStart"/>
      <w:r>
        <w:t>медицинского</w:t>
      </w:r>
      <w:proofErr w:type="gramEnd"/>
    </w:p>
    <w:p w:rsidR="00F11178" w:rsidRDefault="00F11178">
      <w:pPr>
        <w:pStyle w:val="ConsPlusNormal"/>
        <w:jc w:val="right"/>
      </w:pPr>
      <w:r>
        <w:t>применения, утвержденным приказом</w:t>
      </w:r>
    </w:p>
    <w:p w:rsidR="00F11178" w:rsidRDefault="00F11178">
      <w:pPr>
        <w:pStyle w:val="ConsPlusNormal"/>
        <w:jc w:val="right"/>
      </w:pPr>
      <w:r>
        <w:t>Министерства здравоохранения</w:t>
      </w:r>
    </w:p>
    <w:p w:rsidR="00F11178" w:rsidRDefault="00F11178">
      <w:pPr>
        <w:pStyle w:val="ConsPlusNormal"/>
        <w:jc w:val="right"/>
      </w:pPr>
      <w:r>
        <w:t>Российской Федерации</w:t>
      </w:r>
    </w:p>
    <w:p w:rsidR="00F11178" w:rsidRDefault="00F11178">
      <w:pPr>
        <w:pStyle w:val="ConsPlusNormal"/>
        <w:jc w:val="right"/>
      </w:pPr>
      <w:r>
        <w:t>от 17 июня 2013 г. N 378н</w:t>
      </w:r>
    </w:p>
    <w:p w:rsidR="00F11178" w:rsidRDefault="00F1117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F1117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1178" w:rsidRDefault="00F111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1178" w:rsidRDefault="00F111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3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31.10.2017 N 882н)</w:t>
            </w:r>
          </w:p>
        </w:tc>
      </w:tr>
    </w:tbl>
    <w:p w:rsidR="00F11178" w:rsidRDefault="00F11178">
      <w:pPr>
        <w:pStyle w:val="ConsPlusNormal"/>
        <w:jc w:val="center"/>
      </w:pPr>
    </w:p>
    <w:p w:rsidR="00F11178" w:rsidRDefault="00F11178">
      <w:pPr>
        <w:pStyle w:val="ConsPlusNonformat"/>
        <w:jc w:val="both"/>
      </w:pPr>
      <w:r>
        <w:t>______________________________________</w:t>
      </w:r>
    </w:p>
    <w:p w:rsidR="00F11178" w:rsidRDefault="00F11178">
      <w:pPr>
        <w:pStyle w:val="ConsPlusNonformat"/>
        <w:jc w:val="both"/>
      </w:pPr>
      <w:proofErr w:type="gramStart"/>
      <w:r>
        <w:t>(наименование медицинской организации,</w:t>
      </w:r>
      <w:proofErr w:type="gramEnd"/>
    </w:p>
    <w:p w:rsidR="00F11178" w:rsidRDefault="00F11178">
      <w:pPr>
        <w:pStyle w:val="ConsPlusNonformat"/>
        <w:jc w:val="both"/>
      </w:pPr>
      <w:r>
        <w:t>Ф.И.О. индивидуального предпринимателя,</w:t>
      </w:r>
    </w:p>
    <w:p w:rsidR="00F11178" w:rsidRDefault="00F11178">
      <w:pPr>
        <w:pStyle w:val="ConsPlusNonformat"/>
        <w:jc w:val="both"/>
      </w:pPr>
      <w:r>
        <w:t xml:space="preserve">    </w:t>
      </w:r>
      <w:proofErr w:type="gramStart"/>
      <w:r>
        <w:t>имеющих</w:t>
      </w:r>
      <w:proofErr w:type="gramEnd"/>
      <w:r>
        <w:t xml:space="preserve"> лицензии на медицинскую</w:t>
      </w:r>
    </w:p>
    <w:p w:rsidR="00F11178" w:rsidRDefault="00F11178">
      <w:pPr>
        <w:pStyle w:val="ConsPlusNonformat"/>
        <w:jc w:val="both"/>
      </w:pPr>
      <w:r>
        <w:t xml:space="preserve">             деятельность)</w:t>
      </w:r>
    </w:p>
    <w:p w:rsidR="00F11178" w:rsidRDefault="00F11178">
      <w:pPr>
        <w:pStyle w:val="ConsPlusNonformat"/>
        <w:jc w:val="both"/>
      </w:pPr>
    </w:p>
    <w:p w:rsidR="00F11178" w:rsidRDefault="00F11178">
      <w:pPr>
        <w:pStyle w:val="ConsPlusNonformat"/>
        <w:jc w:val="both"/>
      </w:pPr>
      <w:bookmarkStart w:id="4" w:name="P372"/>
      <w:bookmarkEnd w:id="4"/>
      <w:r>
        <w:t xml:space="preserve">                                  Журнал</w:t>
      </w:r>
    </w:p>
    <w:p w:rsidR="00F11178" w:rsidRDefault="00F11178">
      <w:pPr>
        <w:pStyle w:val="ConsPlusNonformat"/>
        <w:jc w:val="both"/>
      </w:pPr>
      <w:r>
        <w:t xml:space="preserve">       учета операций, связанных с обращением лекарственных средств</w:t>
      </w:r>
    </w:p>
    <w:p w:rsidR="00F11178" w:rsidRDefault="00F11178">
      <w:pPr>
        <w:pStyle w:val="ConsPlusNonformat"/>
        <w:jc w:val="both"/>
      </w:pPr>
      <w:r>
        <w:t xml:space="preserve">                        для медицинского применения</w:t>
      </w:r>
    </w:p>
    <w:p w:rsidR="00F11178" w:rsidRDefault="00F11178">
      <w:pPr>
        <w:pStyle w:val="ConsPlusNonformat"/>
        <w:jc w:val="both"/>
      </w:pPr>
    </w:p>
    <w:p w:rsidR="00F11178" w:rsidRDefault="00F11178">
      <w:pPr>
        <w:pStyle w:val="ConsPlusNonformat"/>
        <w:jc w:val="both"/>
      </w:pPr>
      <w:r>
        <w:t xml:space="preserve">    __________________________________________________________________</w:t>
      </w:r>
    </w:p>
    <w:p w:rsidR="00F11178" w:rsidRDefault="00F11178">
      <w:pPr>
        <w:pStyle w:val="ConsPlusNonformat"/>
        <w:jc w:val="both"/>
      </w:pPr>
      <w:r>
        <w:t xml:space="preserve">    (наименование лекарственного средства для медицинского применения)</w:t>
      </w:r>
    </w:p>
    <w:p w:rsidR="00F11178" w:rsidRDefault="00F11178">
      <w:pPr>
        <w:pStyle w:val="ConsPlusNonformat"/>
        <w:jc w:val="both"/>
      </w:pPr>
      <w:r>
        <w:t xml:space="preserve">        ___________________________________________________________</w:t>
      </w:r>
    </w:p>
    <w:p w:rsidR="00F11178" w:rsidRDefault="00F11178">
      <w:pPr>
        <w:pStyle w:val="ConsPlusNonformat"/>
        <w:jc w:val="both"/>
      </w:pPr>
      <w:r>
        <w:t xml:space="preserve">            (дозировка, лекарственная форма, единица измерения)</w:t>
      </w:r>
    </w:p>
    <w:p w:rsidR="00F11178" w:rsidRDefault="00F11178">
      <w:pPr>
        <w:pStyle w:val="ConsPlusNormal"/>
        <w:jc w:val="both"/>
      </w:pPr>
    </w:p>
    <w:p w:rsidR="00F11178" w:rsidRDefault="00F11178">
      <w:pPr>
        <w:sectPr w:rsidR="00F11178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4"/>
        <w:gridCol w:w="993"/>
        <w:gridCol w:w="850"/>
        <w:gridCol w:w="992"/>
        <w:gridCol w:w="993"/>
        <w:gridCol w:w="1134"/>
        <w:gridCol w:w="1134"/>
        <w:gridCol w:w="992"/>
        <w:gridCol w:w="992"/>
        <w:gridCol w:w="992"/>
        <w:gridCol w:w="993"/>
        <w:gridCol w:w="1134"/>
        <w:gridCol w:w="1167"/>
      </w:tblGrid>
      <w:tr w:rsidR="00F11178">
        <w:tc>
          <w:tcPr>
            <w:tcW w:w="1194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lastRenderedPageBreak/>
              <w:t>Месяц</w:t>
            </w:r>
          </w:p>
        </w:tc>
        <w:tc>
          <w:tcPr>
            <w:tcW w:w="993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Остаток на 1-е число месяца</w:t>
            </w:r>
          </w:p>
        </w:tc>
        <w:tc>
          <w:tcPr>
            <w:tcW w:w="2835" w:type="dxa"/>
            <w:gridSpan w:val="3"/>
          </w:tcPr>
          <w:p w:rsidR="00F11178" w:rsidRDefault="00F11178">
            <w:pPr>
              <w:pStyle w:val="ConsPlusNormal"/>
              <w:jc w:val="center"/>
            </w:pPr>
            <w:r>
              <w:t>Приход</w:t>
            </w:r>
          </w:p>
        </w:tc>
        <w:tc>
          <w:tcPr>
            <w:tcW w:w="1134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Всего за месяц по приходу с остатком</w:t>
            </w:r>
          </w:p>
        </w:tc>
        <w:tc>
          <w:tcPr>
            <w:tcW w:w="3118" w:type="dxa"/>
            <w:gridSpan w:val="3"/>
          </w:tcPr>
          <w:p w:rsidR="00F11178" w:rsidRDefault="00F11178">
            <w:pPr>
              <w:pStyle w:val="ConsPlusNormal"/>
              <w:jc w:val="center"/>
            </w:pPr>
            <w:r>
              <w:t>Расход</w:t>
            </w:r>
          </w:p>
        </w:tc>
        <w:tc>
          <w:tcPr>
            <w:tcW w:w="992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Всего расход за месяц</w:t>
            </w:r>
          </w:p>
        </w:tc>
        <w:tc>
          <w:tcPr>
            <w:tcW w:w="993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Остаток по журналу учета на конец месяца</w:t>
            </w:r>
          </w:p>
        </w:tc>
        <w:tc>
          <w:tcPr>
            <w:tcW w:w="1134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Фактический остаток на конец месяца</w:t>
            </w:r>
          </w:p>
        </w:tc>
        <w:tc>
          <w:tcPr>
            <w:tcW w:w="1167" w:type="dxa"/>
            <w:vMerge w:val="restart"/>
          </w:tcPr>
          <w:p w:rsidR="00F11178" w:rsidRDefault="00F11178">
            <w:pPr>
              <w:pStyle w:val="ConsPlusNormal"/>
              <w:jc w:val="center"/>
            </w:pPr>
            <w:r>
              <w:t>Подпись уполномоченного лица</w:t>
            </w:r>
          </w:p>
        </w:tc>
      </w:tr>
      <w:tr w:rsidR="00F11178">
        <w:tc>
          <w:tcPr>
            <w:tcW w:w="1194" w:type="dxa"/>
            <w:vMerge/>
          </w:tcPr>
          <w:p w:rsidR="00F11178" w:rsidRDefault="00F11178"/>
        </w:tc>
        <w:tc>
          <w:tcPr>
            <w:tcW w:w="993" w:type="dxa"/>
            <w:vMerge/>
          </w:tcPr>
          <w:p w:rsidR="00F11178" w:rsidRDefault="00F11178"/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  <w:r>
              <w:t>От кого получено</w:t>
            </w: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  <w:r>
              <w:t>N и дата документа</w:t>
            </w: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1134" w:type="dxa"/>
            <w:vMerge/>
          </w:tcPr>
          <w:p w:rsidR="00F11178" w:rsidRDefault="00F11178"/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  <w:r>
              <w:t>Дата выдачи</w:t>
            </w: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  <w:r>
              <w:t xml:space="preserve">N медицинского документа (Ф.И.О. больного </w:t>
            </w:r>
            <w:hyperlink w:anchor="P489" w:history="1">
              <w:r>
                <w:rPr>
                  <w:color w:val="0000FF"/>
                </w:rPr>
                <w:t>&lt;*&gt;)</w:t>
              </w:r>
            </w:hyperlink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  <w:r>
              <w:t>Количество</w:t>
            </w:r>
          </w:p>
        </w:tc>
        <w:tc>
          <w:tcPr>
            <w:tcW w:w="992" w:type="dxa"/>
            <w:vMerge/>
          </w:tcPr>
          <w:p w:rsidR="00F11178" w:rsidRDefault="00F11178"/>
        </w:tc>
        <w:tc>
          <w:tcPr>
            <w:tcW w:w="993" w:type="dxa"/>
            <w:vMerge/>
          </w:tcPr>
          <w:p w:rsidR="00F11178" w:rsidRDefault="00F11178"/>
        </w:tc>
        <w:tc>
          <w:tcPr>
            <w:tcW w:w="1134" w:type="dxa"/>
            <w:vMerge/>
          </w:tcPr>
          <w:p w:rsidR="00F11178" w:rsidRDefault="00F11178"/>
        </w:tc>
        <w:tc>
          <w:tcPr>
            <w:tcW w:w="1167" w:type="dxa"/>
            <w:vMerge/>
          </w:tcPr>
          <w:p w:rsidR="00F11178" w:rsidRDefault="00F11178"/>
        </w:tc>
      </w:tr>
      <w:tr w:rsidR="00F11178">
        <w:tc>
          <w:tcPr>
            <w:tcW w:w="1194" w:type="dxa"/>
          </w:tcPr>
          <w:p w:rsidR="00F11178" w:rsidRDefault="00F111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67" w:type="dxa"/>
          </w:tcPr>
          <w:p w:rsidR="00F11178" w:rsidRDefault="00F11178">
            <w:pPr>
              <w:pStyle w:val="ConsPlusNormal"/>
              <w:jc w:val="center"/>
            </w:pPr>
            <w:r>
              <w:t>13</w:t>
            </w:r>
          </w:p>
        </w:tc>
      </w:tr>
      <w:tr w:rsidR="00F11178">
        <w:tc>
          <w:tcPr>
            <w:tcW w:w="1194" w:type="dxa"/>
          </w:tcPr>
          <w:p w:rsidR="00F11178" w:rsidRDefault="00F11178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7" w:type="dxa"/>
          </w:tcPr>
          <w:p w:rsidR="00F11178" w:rsidRDefault="00F11178">
            <w:pPr>
              <w:pStyle w:val="ConsPlusNormal"/>
              <w:jc w:val="center"/>
            </w:pPr>
          </w:p>
        </w:tc>
      </w:tr>
      <w:tr w:rsidR="00F11178">
        <w:tc>
          <w:tcPr>
            <w:tcW w:w="1194" w:type="dxa"/>
          </w:tcPr>
          <w:p w:rsidR="00F11178" w:rsidRDefault="00F11178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7" w:type="dxa"/>
          </w:tcPr>
          <w:p w:rsidR="00F11178" w:rsidRDefault="00F11178">
            <w:pPr>
              <w:pStyle w:val="ConsPlusNormal"/>
              <w:jc w:val="center"/>
            </w:pPr>
          </w:p>
        </w:tc>
      </w:tr>
      <w:tr w:rsidR="00F11178">
        <w:tc>
          <w:tcPr>
            <w:tcW w:w="1194" w:type="dxa"/>
          </w:tcPr>
          <w:p w:rsidR="00F11178" w:rsidRDefault="00F11178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7" w:type="dxa"/>
          </w:tcPr>
          <w:p w:rsidR="00F11178" w:rsidRDefault="00F11178">
            <w:pPr>
              <w:pStyle w:val="ConsPlusNormal"/>
              <w:jc w:val="center"/>
            </w:pPr>
          </w:p>
        </w:tc>
      </w:tr>
      <w:tr w:rsidR="00F11178">
        <w:tc>
          <w:tcPr>
            <w:tcW w:w="1194" w:type="dxa"/>
          </w:tcPr>
          <w:p w:rsidR="00F11178" w:rsidRDefault="00F11178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7" w:type="dxa"/>
          </w:tcPr>
          <w:p w:rsidR="00F11178" w:rsidRDefault="00F11178">
            <w:pPr>
              <w:pStyle w:val="ConsPlusNormal"/>
              <w:jc w:val="center"/>
            </w:pPr>
          </w:p>
        </w:tc>
      </w:tr>
      <w:tr w:rsidR="00F11178">
        <w:tc>
          <w:tcPr>
            <w:tcW w:w="1194" w:type="dxa"/>
          </w:tcPr>
          <w:p w:rsidR="00F11178" w:rsidRDefault="00F11178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7" w:type="dxa"/>
          </w:tcPr>
          <w:p w:rsidR="00F11178" w:rsidRDefault="00F11178">
            <w:pPr>
              <w:pStyle w:val="ConsPlusNormal"/>
              <w:jc w:val="center"/>
            </w:pPr>
          </w:p>
        </w:tc>
      </w:tr>
      <w:tr w:rsidR="00F11178">
        <w:tc>
          <w:tcPr>
            <w:tcW w:w="1194" w:type="dxa"/>
          </w:tcPr>
          <w:p w:rsidR="00F11178" w:rsidRDefault="00F11178">
            <w:pPr>
              <w:pStyle w:val="ConsPlusNormal"/>
              <w:jc w:val="center"/>
            </w:pPr>
            <w:r>
              <w:t>Июнь и т.д.</w:t>
            </w: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2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993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34" w:type="dxa"/>
          </w:tcPr>
          <w:p w:rsidR="00F11178" w:rsidRDefault="00F11178">
            <w:pPr>
              <w:pStyle w:val="ConsPlusNormal"/>
              <w:jc w:val="center"/>
            </w:pPr>
          </w:p>
        </w:tc>
        <w:tc>
          <w:tcPr>
            <w:tcW w:w="1167" w:type="dxa"/>
          </w:tcPr>
          <w:p w:rsidR="00F11178" w:rsidRDefault="00F11178">
            <w:pPr>
              <w:pStyle w:val="ConsPlusNormal"/>
              <w:jc w:val="center"/>
            </w:pPr>
          </w:p>
        </w:tc>
      </w:tr>
    </w:tbl>
    <w:p w:rsidR="00F11178" w:rsidRDefault="00F11178">
      <w:pPr>
        <w:sectPr w:rsidR="00F111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  <w:r>
        <w:t>--------------------------------</w:t>
      </w:r>
    </w:p>
    <w:p w:rsidR="00F11178" w:rsidRDefault="00F11178">
      <w:pPr>
        <w:pStyle w:val="ConsPlusNormal"/>
        <w:spacing w:before="220"/>
        <w:ind w:firstLine="540"/>
        <w:jc w:val="both"/>
      </w:pPr>
      <w:bookmarkStart w:id="5" w:name="P489"/>
      <w:bookmarkEnd w:id="5"/>
      <w:r>
        <w:t>&lt;*&gt; Указывается в случае индивидуального назначения и выписывания лекарственного средства конкретному больному.</w:t>
      </w: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jc w:val="right"/>
        <w:outlineLvl w:val="0"/>
      </w:pPr>
      <w:r>
        <w:t>Приложение N 2</w:t>
      </w:r>
    </w:p>
    <w:p w:rsidR="00F11178" w:rsidRDefault="00F11178">
      <w:pPr>
        <w:pStyle w:val="ConsPlusNormal"/>
        <w:jc w:val="right"/>
      </w:pPr>
      <w:r>
        <w:t>к приказу Министерства здравоохранения</w:t>
      </w:r>
    </w:p>
    <w:p w:rsidR="00F11178" w:rsidRDefault="00F11178">
      <w:pPr>
        <w:pStyle w:val="ConsPlusNormal"/>
        <w:jc w:val="right"/>
      </w:pPr>
      <w:r>
        <w:t>Российской Федерации</w:t>
      </w:r>
    </w:p>
    <w:p w:rsidR="00F11178" w:rsidRDefault="00F11178">
      <w:pPr>
        <w:pStyle w:val="ConsPlusNormal"/>
        <w:jc w:val="right"/>
      </w:pPr>
      <w:r>
        <w:t>от 17 июня 2013 г. N 378н</w:t>
      </w:r>
    </w:p>
    <w:p w:rsidR="00F11178" w:rsidRDefault="00F11178">
      <w:pPr>
        <w:pStyle w:val="ConsPlusNormal"/>
        <w:jc w:val="right"/>
      </w:pPr>
    </w:p>
    <w:p w:rsidR="00F11178" w:rsidRDefault="00F11178">
      <w:pPr>
        <w:pStyle w:val="ConsPlusTitle"/>
        <w:jc w:val="center"/>
      </w:pPr>
      <w:bookmarkStart w:id="6" w:name="P500"/>
      <w:bookmarkEnd w:id="6"/>
      <w:r>
        <w:t>ПРАВИЛА</w:t>
      </w:r>
    </w:p>
    <w:p w:rsidR="00F11178" w:rsidRDefault="00F11178">
      <w:pPr>
        <w:pStyle w:val="ConsPlusTitle"/>
        <w:jc w:val="center"/>
      </w:pPr>
      <w:r>
        <w:t>ВЕДЕНИЯ И ХРАНЕНИЯ СПЕЦИАЛЬНЫХ ЖУРНАЛОВ УЧЕТА ОПЕРАЦИЙ,</w:t>
      </w:r>
    </w:p>
    <w:p w:rsidR="00F11178" w:rsidRDefault="00F11178">
      <w:pPr>
        <w:pStyle w:val="ConsPlusTitle"/>
        <w:jc w:val="center"/>
      </w:pPr>
      <w:r>
        <w:t>СВЯЗАННЫХ С ОБРАЩЕНИЕМ ЛЕКАРСТВЕННЫХ СРЕДСТВ</w:t>
      </w:r>
    </w:p>
    <w:p w:rsidR="00F11178" w:rsidRDefault="00F11178">
      <w:pPr>
        <w:pStyle w:val="ConsPlusTitle"/>
        <w:jc w:val="center"/>
      </w:pPr>
      <w:r>
        <w:t>ДЛЯ МЕДИЦИНСКОГО ПРИМЕНЕНИЯ</w:t>
      </w:r>
    </w:p>
    <w:p w:rsidR="00F11178" w:rsidRDefault="00F1117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F1117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1178" w:rsidRDefault="00F111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1178" w:rsidRDefault="00F1117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Минздрава России от 05.04.2018 N 149н)</w:t>
            </w:r>
          </w:p>
        </w:tc>
      </w:tr>
    </w:tbl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  <w:r>
        <w:t>1. Настоящие Правила устанавливают требования по ведению и хранению специальных журналов учета операций, связанных с обращением лекарственных сре</w:t>
      </w:r>
      <w:proofErr w:type="gramStart"/>
      <w:r>
        <w:t>дств дл</w:t>
      </w:r>
      <w:proofErr w:type="gramEnd"/>
      <w:r>
        <w:t xml:space="preserve">я медицинского применения, включенных в </w:t>
      </w:r>
      <w:hyperlink r:id="rId25" w:history="1">
        <w:r>
          <w:rPr>
            <w:color w:val="0000FF"/>
          </w:rPr>
          <w:t>перечень</w:t>
        </w:r>
      </w:hyperlink>
      <w:r>
        <w:t xml:space="preserve"> лекарственных средств для медицинского применения, подлежащих предметно-количественному учету &lt;1&gt; (далее соответственно - журналы учета, лекарственные средства).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11178" w:rsidRDefault="00F11178">
      <w:pPr>
        <w:pStyle w:val="ConsPlusNormal"/>
        <w:spacing w:before="220"/>
        <w:ind w:firstLine="540"/>
        <w:jc w:val="both"/>
      </w:pPr>
      <w:proofErr w:type="gramStart"/>
      <w:r>
        <w:t xml:space="preserve">&lt;1&gt; </w:t>
      </w:r>
      <w:hyperlink r:id="rId26" w:history="1">
        <w:r>
          <w:rPr>
            <w:color w:val="0000FF"/>
          </w:rPr>
          <w:t>Статья 58.1</w:t>
        </w:r>
      </w:hyperlink>
      <w:r>
        <w:t xml:space="preserve"> Федерального закона от 12 апреля 2010 г. N 61-ФЗ "Об обращении лекарственных средств" (Собрание законодательства Российской Федерации, 2010, N 16, ст. 1815, N 31, ст. 4161, N 42, ст. 5293, N 49, ст. 6409; 2011, N 50, ст. 7351; 2012, N 26, ст. 3446; N 53, ст. 7587).</w:t>
      </w:r>
      <w:proofErr w:type="gramEnd"/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  <w:bookmarkStart w:id="7" w:name="P511"/>
      <w:bookmarkEnd w:id="7"/>
      <w:r>
        <w:t xml:space="preserve">2. </w:t>
      </w:r>
      <w:proofErr w:type="gramStart"/>
      <w:r>
        <w:t xml:space="preserve">Настоящие Правила не распространяются на ведение и хранение специальных журналов учета операций, связанных с обращением лекарственных средств, содержащих наркотические средства, психотропные вещества и их </w:t>
      </w:r>
      <w:proofErr w:type="spellStart"/>
      <w:r>
        <w:t>прекурсоры</w:t>
      </w:r>
      <w:proofErr w:type="spellEnd"/>
      <w:r>
        <w:t xml:space="preserve"> и включенных в </w:t>
      </w:r>
      <w:hyperlink r:id="rId27" w:history="1">
        <w:r>
          <w:rPr>
            <w:color w:val="0000FF"/>
          </w:rPr>
          <w:t>списки II</w:t>
        </w:r>
      </w:hyperlink>
      <w:r>
        <w:t xml:space="preserve">, </w:t>
      </w:r>
      <w:hyperlink r:id="rId28" w:history="1">
        <w:r>
          <w:rPr>
            <w:color w:val="0000FF"/>
          </w:rPr>
          <w:t>III</w:t>
        </w:r>
      </w:hyperlink>
      <w:r>
        <w:t xml:space="preserve">, </w:t>
      </w:r>
      <w:hyperlink r:id="rId29" w:history="1">
        <w:r>
          <w:rPr>
            <w:color w:val="0000FF"/>
          </w:rPr>
          <w:t>IV</w:t>
        </w:r>
      </w:hyperlink>
      <w:r>
        <w:t xml:space="preserve"> перечня наркотических средств, психотропных веществ и их </w:t>
      </w:r>
      <w:proofErr w:type="spellStart"/>
      <w:r>
        <w:t>прекурсоров</w:t>
      </w:r>
      <w:proofErr w:type="spellEnd"/>
      <w:r>
        <w:t>, подлежащих контролю в Российской Федерации &lt;2&gt;, а также комбинированных лекарственных препаратов, которые содержат кроме наркотических средств, психотропных веществ и их</w:t>
      </w:r>
      <w:proofErr w:type="gramEnd"/>
      <w:r>
        <w:t xml:space="preserve"> </w:t>
      </w:r>
      <w:proofErr w:type="spellStart"/>
      <w:proofErr w:type="gramStart"/>
      <w:r>
        <w:t>прекурсоров</w:t>
      </w:r>
      <w:proofErr w:type="spellEnd"/>
      <w:r>
        <w:t xml:space="preserve"> другие фармакологически активные вещества и в отношении которых в соответствии с </w:t>
      </w:r>
      <w:hyperlink r:id="rId30" w:history="1">
        <w:r>
          <w:rPr>
            <w:color w:val="0000FF"/>
          </w:rPr>
          <w:t>пунктом 4 статьи 2</w:t>
        </w:r>
      </w:hyperlink>
      <w:r>
        <w:t xml:space="preserve"> Федерального закона от 8 января 1998 г. N 3-ФЗ "О наркотических средствах и психотропных веществах" &lt;3&gt; предусмотрены меры контроля, аналогичные тем, которые установлены в отношении наркотических средств, психотропных веществ и их </w:t>
      </w:r>
      <w:proofErr w:type="spellStart"/>
      <w:r>
        <w:t>прекурсоров</w:t>
      </w:r>
      <w:proofErr w:type="spellEnd"/>
      <w:r>
        <w:t>, содержащихся в них.</w:t>
      </w:r>
      <w:proofErr w:type="gramEnd"/>
    </w:p>
    <w:p w:rsidR="00F11178" w:rsidRDefault="00F11178">
      <w:pPr>
        <w:pStyle w:val="ConsPlusNormal"/>
        <w:jc w:val="both"/>
      </w:pPr>
      <w:r>
        <w:t xml:space="preserve">(п. 2 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 xml:space="preserve">&lt;2&gt; </w:t>
      </w:r>
      <w:hyperlink r:id="rId3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 июня 1998 г. N 681 "Об утверждении перечня наркотических средств, психотропных веществ и их </w:t>
      </w:r>
      <w:proofErr w:type="spellStart"/>
      <w:r>
        <w:t>прекурсоров</w:t>
      </w:r>
      <w:proofErr w:type="spellEnd"/>
      <w:r>
        <w:t xml:space="preserve">, подлежащих контролю в Российской Федерации" (Собрание законодательства Российской Федерации, 1998, N 27, ст. 3198; 2004, N 8, ст. 663; N 47, ст. 4666; 2006, N 29, ст. 3253; 2007, N 28, ст. 3439; 2009, N 26, ст. 3183; N 52, ст. 6572; 2010, N 3, ст. 314; N 17, ст. 2100; N 24, ст. 3035; N 28, ст. </w:t>
      </w:r>
      <w:r>
        <w:lastRenderedPageBreak/>
        <w:t xml:space="preserve">3703; N 31, ст. 4271; N 45, ст. 5864; N 50, ст. 6696, ст. 6720; 2011, N 10, ст. 1390; </w:t>
      </w:r>
      <w:proofErr w:type="gramStart"/>
      <w:r>
        <w:t>N 12, ст. 1635; N 29, ст. 4466, ст. 4473; N 42, ст. 5921; N 51, ст. 7534; 2012, N 10, ст. 1232; N 11, ст. 1295; N 19, ст. 2400; N 22, ст. 2864; N 37, ст. 5002; N 48, ст. 6686; N 49, ст. 6861; 2013, N 9, ст. 953;</w:t>
      </w:r>
      <w:proofErr w:type="gramEnd"/>
      <w:r>
        <w:t xml:space="preserve"> N 25, ст. 3159; N 29, ст. 3962; N 37, ст. 4706; N 46, ст. 5943; N 51, ст. 6869; 2014, N 14, ст. 1626; N 23, ст. 2987; N 27, ст. 3763; N 44, ст. 6068; N 51, ст. 7430; 2015, N 11, ст. 1593; N 16, ст. 2368; </w:t>
      </w:r>
      <w:proofErr w:type="gramStart"/>
      <w:r>
        <w:t>N 20, ст. 2914; N 28, ст. 4232; N 42, ст. 5805; 2016, N 15, ст. 2088; 2017, N 4, ст. 671, N 10, ст. 1481, N 23, ст. 3330; N 30, ст. 4664; N 33, ст. 5182).</w:t>
      </w:r>
      <w:proofErr w:type="gramEnd"/>
    </w:p>
    <w:p w:rsidR="00F11178" w:rsidRDefault="00F11178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3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F11178" w:rsidRDefault="00F11178">
      <w:pPr>
        <w:pStyle w:val="ConsPlusNormal"/>
        <w:spacing w:before="220"/>
        <w:ind w:firstLine="540"/>
        <w:jc w:val="both"/>
      </w:pPr>
      <w:proofErr w:type="gramStart"/>
      <w:r>
        <w:t>&lt;3&gt; Собрание законодательства Российской Федерации, 1998, N 2, ст. 219; 2002, N 30, ст. 3033; 2003, N 2, ст. 167; N 27, ст. 2700; 2004, N 49, ст. 4845; 2005, N 19, ст. 1752; 2006, N 43, ст. 4412; N 44, ст. 4535; 2007, N 30, ст. 3748; N 31, ст. 4011;</w:t>
      </w:r>
      <w:proofErr w:type="gramEnd"/>
      <w:r>
        <w:t xml:space="preserve"> </w:t>
      </w:r>
      <w:proofErr w:type="gramStart"/>
      <w:r>
        <w:t>2008, N 30, ст. 3592; N 48, ст. 5515; N 52, ст. 6233; 2009, N 29, ст. 3588, 3614; 2010, N 21, ст. 2525; N 31, ст. 4192; 2011, N 1, ст. 16, ст. 29; N 15, ст. 2039; N 25; ст. 3532; N 49, ст. 7019, ст. 7061; 2012, N 10, ст. 1166;</w:t>
      </w:r>
      <w:proofErr w:type="gramEnd"/>
      <w:r>
        <w:t xml:space="preserve"> N 53, ст. 7630; 2013, N 23, ст. 2878; N 30, ст. 4057; N 48, ст. 6161, ст. 6165; 2014, N 23, ст. 2930; 2015, N 1, ст. 54; N 6, ст. 885; N 29, ст. 4388; 2016, N 1, ст. 28; N 15, ст. 2052; N 27, ст. 4160; ст. 4238.</w:t>
      </w:r>
    </w:p>
    <w:p w:rsidR="00F11178" w:rsidRDefault="00F11178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Приказа</w:t>
        </w:r>
      </w:hyperlink>
      <w:r>
        <w:t xml:space="preserve"> Минздрава России от 05.04.2018 N 149н)</w:t>
      </w: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Введение и хранение специальных журналов учета операций, связанных с обращением лекарственных средств, указанных в </w:t>
      </w:r>
      <w:hyperlink w:anchor="P511" w:history="1">
        <w:r>
          <w:rPr>
            <w:color w:val="0000FF"/>
          </w:rPr>
          <w:t>пункте 2</w:t>
        </w:r>
      </w:hyperlink>
      <w:r>
        <w:t xml:space="preserve"> настоящих Правил, осуществляется в соответствии с </w:t>
      </w:r>
      <w:hyperlink r:id="rId35" w:history="1">
        <w:r>
          <w:rPr>
            <w:color w:val="0000FF"/>
          </w:rPr>
          <w:t>Правилами</w:t>
        </w:r>
      </w:hyperlink>
      <w:r>
        <w:t xml:space="preserve"> ведения и хранения специальных журналов регистрации операций, связанных с оборотом наркотических средств и психотропных веществ, утвержденными постановлением Правительства Российской Федерации от 4 ноября 2006 г. N 644 &lt;1&gt;, и </w:t>
      </w:r>
      <w:hyperlink r:id="rId36" w:history="1">
        <w:r>
          <w:rPr>
            <w:color w:val="0000FF"/>
          </w:rPr>
          <w:t>Правилами</w:t>
        </w:r>
      </w:hyperlink>
      <w:r>
        <w:t xml:space="preserve"> ведения и хранения специальных журналов регистрации операций</w:t>
      </w:r>
      <w:proofErr w:type="gramEnd"/>
      <w:r>
        <w:t xml:space="preserve">, связанных с оборотом </w:t>
      </w:r>
      <w:proofErr w:type="spellStart"/>
      <w:r>
        <w:t>прекурсоров</w:t>
      </w:r>
      <w:proofErr w:type="spellEnd"/>
      <w:r>
        <w:t xml:space="preserve"> наркотических средств и психотропных веществ, утвержденными постановлением Правительства Российской Федерации от 9 июня 2010 г. N 419 &lt;2&gt;.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&lt;1&gt; Собрание законодательства Российской Федерации, 2006, N 46, ст. 4795; 2008, N 50, ст. 5946; 2010, N 25, ст. 3178; 2012, N 37, ст. 5002.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&lt;2&gt; Собрание законодательства Российской Федерации, 2010, N 25, ст. 3178; 2011, N 51, ст. 7534; 2012, N 1, ст. 130, N 41, ст. 5623, N 51, ст. 7235.</w:t>
      </w: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  <w:r>
        <w:t xml:space="preserve">4. Журналы учета, заполняемые на бумажном носителе, </w:t>
      </w:r>
      <w:proofErr w:type="spellStart"/>
      <w:r>
        <w:t>сброшюровываются</w:t>
      </w:r>
      <w:proofErr w:type="spellEnd"/>
      <w:r>
        <w:t>, пронумеровываются и скрепляются подписью руководителя юридического лица (индивидуального предпринимателя) и печатью юридического лица (индивидуального предпринимателя) перед началом их ведения.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Журналы учета оформляются на календарный год.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5. Листы журналов учета, заполняемых в электронной форме, ежемесячно распечатываются, нумеруются, подписываются лицом, уполномоченным на ведение и хранение журналов учета, и брошюруются по наименованиям лекарственного средства, дозировке, лекарственной форме.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По истечении календарного года сброшюрованные листы оформляются в журнал, опечатываются с указанием количества листов и заверяются подписью лица, уполномоченного на ведение и хранение журналов учета, руководителя юридического лица (индивидуального предпринимателя) и печатью юридического лица (индивидуального предпринимателя).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6. Записи в журналах учета производятся лицом, уполномоченным на ведение и хранение журнала учета, шариковой ручкой (чернилами) в конце рабочего дня на основании документов, подтверждающих совершение приходных и расходных операций с лекарственным средством.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lastRenderedPageBreak/>
        <w:t>7. Поступление лекарственного средства отражается в журнале учета по каждому приходному документу в отдельности с указанием номера и даты. Расход лекарственного средства записывается ежедневно. Аптечные организации и индивидуальные предприниматели, имеющие лицензии на фармацевтическую деятельность, записывают ежедневный расход лекарственного средства с указанием отдельно по рецептам, выписанным медицинским работникам, и по требованиям медицинских организаций.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8. Исправления в журналах учета заверяются подписью лица, уполномоченного на ведение и хранение журналов учета. Подчистки и незаверенные исправления в журналах учета не допускаются.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9. На последнее число каждого месяца лицо, уполномоченное на ведение и хранение журналов учета, проводит сверку фактического наличия лекарственных средств с их остатком по журналу учета и вносит соответствующие записи в журнал учета.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10. Журнал учета хранится в металлическом шкафу (сейфе), ключи от которого находятся у лица, уполномоченного на ведение и хранение журнала учета.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Приходные и расходные документы (их копии) подшиваются в порядке их поступления по датам и хранятся вместе с журналом учета.</w:t>
      </w:r>
    </w:p>
    <w:p w:rsidR="00F11178" w:rsidRDefault="00F11178">
      <w:pPr>
        <w:pStyle w:val="ConsPlusNormal"/>
        <w:spacing w:before="220"/>
        <w:ind w:firstLine="540"/>
        <w:jc w:val="both"/>
      </w:pPr>
      <w:r>
        <w:t>11. Заполненные журналы учета хранятся в архиве юридического лица (индивидуального предпринимателя).</w:t>
      </w: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ind w:firstLine="540"/>
        <w:jc w:val="both"/>
      </w:pPr>
    </w:p>
    <w:p w:rsidR="00F11178" w:rsidRDefault="00F1117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32822" w:rsidRDefault="00A32822"/>
    <w:sectPr w:rsidR="00A32822" w:rsidSect="008F3241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F11178"/>
    <w:rsid w:val="000003E5"/>
    <w:rsid w:val="00000EF8"/>
    <w:rsid w:val="00000FD5"/>
    <w:rsid w:val="0000101A"/>
    <w:rsid w:val="000019ED"/>
    <w:rsid w:val="00001F3A"/>
    <w:rsid w:val="00001FE8"/>
    <w:rsid w:val="000022C6"/>
    <w:rsid w:val="0000273A"/>
    <w:rsid w:val="00002828"/>
    <w:rsid w:val="00002E3F"/>
    <w:rsid w:val="000041C7"/>
    <w:rsid w:val="00004D9E"/>
    <w:rsid w:val="000071DE"/>
    <w:rsid w:val="00011B64"/>
    <w:rsid w:val="00012150"/>
    <w:rsid w:val="00012288"/>
    <w:rsid w:val="000148BA"/>
    <w:rsid w:val="00014DD2"/>
    <w:rsid w:val="00017090"/>
    <w:rsid w:val="000205B6"/>
    <w:rsid w:val="00021A42"/>
    <w:rsid w:val="00021F45"/>
    <w:rsid w:val="00023724"/>
    <w:rsid w:val="0002381A"/>
    <w:rsid w:val="00023A9B"/>
    <w:rsid w:val="000250E2"/>
    <w:rsid w:val="00025143"/>
    <w:rsid w:val="00026508"/>
    <w:rsid w:val="00026AAF"/>
    <w:rsid w:val="00026FAE"/>
    <w:rsid w:val="00027BCB"/>
    <w:rsid w:val="00030F25"/>
    <w:rsid w:val="0003115E"/>
    <w:rsid w:val="000312DC"/>
    <w:rsid w:val="00031508"/>
    <w:rsid w:val="0003344E"/>
    <w:rsid w:val="000342DB"/>
    <w:rsid w:val="00034585"/>
    <w:rsid w:val="000355EF"/>
    <w:rsid w:val="0003644C"/>
    <w:rsid w:val="000368C1"/>
    <w:rsid w:val="00036D4D"/>
    <w:rsid w:val="0004005F"/>
    <w:rsid w:val="00040256"/>
    <w:rsid w:val="00040894"/>
    <w:rsid w:val="00040FFF"/>
    <w:rsid w:val="000419A6"/>
    <w:rsid w:val="00041D8B"/>
    <w:rsid w:val="00041F42"/>
    <w:rsid w:val="00042417"/>
    <w:rsid w:val="00042C14"/>
    <w:rsid w:val="00042F8A"/>
    <w:rsid w:val="00043397"/>
    <w:rsid w:val="00043A5F"/>
    <w:rsid w:val="00043EBE"/>
    <w:rsid w:val="00045209"/>
    <w:rsid w:val="00045F4C"/>
    <w:rsid w:val="00046207"/>
    <w:rsid w:val="0004765A"/>
    <w:rsid w:val="00047F48"/>
    <w:rsid w:val="0005042F"/>
    <w:rsid w:val="00050EA9"/>
    <w:rsid w:val="00051F1E"/>
    <w:rsid w:val="000531EE"/>
    <w:rsid w:val="00054436"/>
    <w:rsid w:val="0005593E"/>
    <w:rsid w:val="00055B8D"/>
    <w:rsid w:val="00055D02"/>
    <w:rsid w:val="0005626B"/>
    <w:rsid w:val="00056A75"/>
    <w:rsid w:val="00057BCF"/>
    <w:rsid w:val="00061D36"/>
    <w:rsid w:val="00061E84"/>
    <w:rsid w:val="00062715"/>
    <w:rsid w:val="00062934"/>
    <w:rsid w:val="00062A2B"/>
    <w:rsid w:val="00063C13"/>
    <w:rsid w:val="00064CDE"/>
    <w:rsid w:val="00065C07"/>
    <w:rsid w:val="00065F75"/>
    <w:rsid w:val="000668C4"/>
    <w:rsid w:val="00066F5F"/>
    <w:rsid w:val="00067FC8"/>
    <w:rsid w:val="000703F6"/>
    <w:rsid w:val="000721D0"/>
    <w:rsid w:val="00072AAC"/>
    <w:rsid w:val="00072B18"/>
    <w:rsid w:val="00073953"/>
    <w:rsid w:val="00073CCC"/>
    <w:rsid w:val="00073DAF"/>
    <w:rsid w:val="000745E3"/>
    <w:rsid w:val="0007474E"/>
    <w:rsid w:val="0007599A"/>
    <w:rsid w:val="00075D29"/>
    <w:rsid w:val="00076691"/>
    <w:rsid w:val="00077447"/>
    <w:rsid w:val="00077CA1"/>
    <w:rsid w:val="00077EF2"/>
    <w:rsid w:val="000808CE"/>
    <w:rsid w:val="00080A02"/>
    <w:rsid w:val="00082EFF"/>
    <w:rsid w:val="000831E9"/>
    <w:rsid w:val="00083721"/>
    <w:rsid w:val="000848FB"/>
    <w:rsid w:val="00084949"/>
    <w:rsid w:val="00084FA9"/>
    <w:rsid w:val="000869F8"/>
    <w:rsid w:val="00086AB8"/>
    <w:rsid w:val="0008731F"/>
    <w:rsid w:val="00090263"/>
    <w:rsid w:val="000902AB"/>
    <w:rsid w:val="0009037D"/>
    <w:rsid w:val="0009121A"/>
    <w:rsid w:val="0009140B"/>
    <w:rsid w:val="00092580"/>
    <w:rsid w:val="00093393"/>
    <w:rsid w:val="000935D5"/>
    <w:rsid w:val="00093836"/>
    <w:rsid w:val="0009421E"/>
    <w:rsid w:val="00095DFA"/>
    <w:rsid w:val="00096E9F"/>
    <w:rsid w:val="00097305"/>
    <w:rsid w:val="000A1A6D"/>
    <w:rsid w:val="000A2BA7"/>
    <w:rsid w:val="000A38ED"/>
    <w:rsid w:val="000A3BA5"/>
    <w:rsid w:val="000A4F9A"/>
    <w:rsid w:val="000A5205"/>
    <w:rsid w:val="000A54B0"/>
    <w:rsid w:val="000A6B0B"/>
    <w:rsid w:val="000B0C06"/>
    <w:rsid w:val="000B1264"/>
    <w:rsid w:val="000B1452"/>
    <w:rsid w:val="000B1942"/>
    <w:rsid w:val="000B1C99"/>
    <w:rsid w:val="000B210E"/>
    <w:rsid w:val="000B27AA"/>
    <w:rsid w:val="000B2C48"/>
    <w:rsid w:val="000B2E73"/>
    <w:rsid w:val="000B2F5D"/>
    <w:rsid w:val="000B3058"/>
    <w:rsid w:val="000B3208"/>
    <w:rsid w:val="000B3610"/>
    <w:rsid w:val="000B3DA6"/>
    <w:rsid w:val="000B3EE6"/>
    <w:rsid w:val="000B41EB"/>
    <w:rsid w:val="000B43CA"/>
    <w:rsid w:val="000B4AC3"/>
    <w:rsid w:val="000B52C4"/>
    <w:rsid w:val="000B5312"/>
    <w:rsid w:val="000B538D"/>
    <w:rsid w:val="000B5D4C"/>
    <w:rsid w:val="000B61AC"/>
    <w:rsid w:val="000B61FF"/>
    <w:rsid w:val="000B6C38"/>
    <w:rsid w:val="000C0505"/>
    <w:rsid w:val="000C11F7"/>
    <w:rsid w:val="000C22FA"/>
    <w:rsid w:val="000C368F"/>
    <w:rsid w:val="000C41E1"/>
    <w:rsid w:val="000C5C75"/>
    <w:rsid w:val="000C60F4"/>
    <w:rsid w:val="000C6709"/>
    <w:rsid w:val="000C7414"/>
    <w:rsid w:val="000C75BE"/>
    <w:rsid w:val="000D1231"/>
    <w:rsid w:val="000D2242"/>
    <w:rsid w:val="000D2B63"/>
    <w:rsid w:val="000D39B3"/>
    <w:rsid w:val="000D405D"/>
    <w:rsid w:val="000D4446"/>
    <w:rsid w:val="000D5BC3"/>
    <w:rsid w:val="000D64D9"/>
    <w:rsid w:val="000E09CE"/>
    <w:rsid w:val="000E0F74"/>
    <w:rsid w:val="000E0FB9"/>
    <w:rsid w:val="000E21B5"/>
    <w:rsid w:val="000E2D76"/>
    <w:rsid w:val="000E3C71"/>
    <w:rsid w:val="000E3FC4"/>
    <w:rsid w:val="000E47A1"/>
    <w:rsid w:val="000E4A9B"/>
    <w:rsid w:val="000E57E6"/>
    <w:rsid w:val="000E5F37"/>
    <w:rsid w:val="000E63C3"/>
    <w:rsid w:val="000E72F4"/>
    <w:rsid w:val="000E7A7B"/>
    <w:rsid w:val="000F02C3"/>
    <w:rsid w:val="000F07ED"/>
    <w:rsid w:val="000F14CF"/>
    <w:rsid w:val="000F1681"/>
    <w:rsid w:val="000F2891"/>
    <w:rsid w:val="000F2C4F"/>
    <w:rsid w:val="000F534F"/>
    <w:rsid w:val="000F6070"/>
    <w:rsid w:val="000F697D"/>
    <w:rsid w:val="000F778C"/>
    <w:rsid w:val="000F7CEF"/>
    <w:rsid w:val="001011E5"/>
    <w:rsid w:val="001019E6"/>
    <w:rsid w:val="0010274D"/>
    <w:rsid w:val="00102823"/>
    <w:rsid w:val="00102946"/>
    <w:rsid w:val="0010519A"/>
    <w:rsid w:val="00105951"/>
    <w:rsid w:val="00105A3B"/>
    <w:rsid w:val="00105A98"/>
    <w:rsid w:val="00105F94"/>
    <w:rsid w:val="001063D4"/>
    <w:rsid w:val="00107251"/>
    <w:rsid w:val="00107649"/>
    <w:rsid w:val="00107E34"/>
    <w:rsid w:val="00110D12"/>
    <w:rsid w:val="0011155A"/>
    <w:rsid w:val="00111C65"/>
    <w:rsid w:val="00112EF8"/>
    <w:rsid w:val="001143F5"/>
    <w:rsid w:val="00114ED4"/>
    <w:rsid w:val="00114F16"/>
    <w:rsid w:val="0011519B"/>
    <w:rsid w:val="00115CA3"/>
    <w:rsid w:val="001162AD"/>
    <w:rsid w:val="00117682"/>
    <w:rsid w:val="001210CA"/>
    <w:rsid w:val="00121AC5"/>
    <w:rsid w:val="00121C0D"/>
    <w:rsid w:val="00122104"/>
    <w:rsid w:val="00123368"/>
    <w:rsid w:val="00123811"/>
    <w:rsid w:val="0012397B"/>
    <w:rsid w:val="00123B09"/>
    <w:rsid w:val="00123FC2"/>
    <w:rsid w:val="00124C2F"/>
    <w:rsid w:val="00125D5A"/>
    <w:rsid w:val="00125EBB"/>
    <w:rsid w:val="00125F0B"/>
    <w:rsid w:val="0012739C"/>
    <w:rsid w:val="001274EE"/>
    <w:rsid w:val="00127A1D"/>
    <w:rsid w:val="0013117C"/>
    <w:rsid w:val="00131EBC"/>
    <w:rsid w:val="0013313B"/>
    <w:rsid w:val="001369C0"/>
    <w:rsid w:val="001370B5"/>
    <w:rsid w:val="00137F64"/>
    <w:rsid w:val="001403B7"/>
    <w:rsid w:val="00140C1C"/>
    <w:rsid w:val="00140D5C"/>
    <w:rsid w:val="00141029"/>
    <w:rsid w:val="0014121C"/>
    <w:rsid w:val="0014177A"/>
    <w:rsid w:val="00143501"/>
    <w:rsid w:val="00143686"/>
    <w:rsid w:val="00146425"/>
    <w:rsid w:val="00146978"/>
    <w:rsid w:val="00146C0B"/>
    <w:rsid w:val="001472DE"/>
    <w:rsid w:val="0015039F"/>
    <w:rsid w:val="001515B6"/>
    <w:rsid w:val="001526EA"/>
    <w:rsid w:val="00155A01"/>
    <w:rsid w:val="00155B82"/>
    <w:rsid w:val="001568D7"/>
    <w:rsid w:val="00157D93"/>
    <w:rsid w:val="001605E8"/>
    <w:rsid w:val="00160825"/>
    <w:rsid w:val="00161326"/>
    <w:rsid w:val="001619FE"/>
    <w:rsid w:val="00161D26"/>
    <w:rsid w:val="0016502E"/>
    <w:rsid w:val="001651E1"/>
    <w:rsid w:val="00165E59"/>
    <w:rsid w:val="001667DE"/>
    <w:rsid w:val="001676FD"/>
    <w:rsid w:val="00167FCD"/>
    <w:rsid w:val="00170285"/>
    <w:rsid w:val="00170D09"/>
    <w:rsid w:val="00170E80"/>
    <w:rsid w:val="00170F73"/>
    <w:rsid w:val="0017268A"/>
    <w:rsid w:val="00173655"/>
    <w:rsid w:val="001736A0"/>
    <w:rsid w:val="00174ACC"/>
    <w:rsid w:val="00176473"/>
    <w:rsid w:val="00176BF5"/>
    <w:rsid w:val="00177963"/>
    <w:rsid w:val="0018079E"/>
    <w:rsid w:val="001814CD"/>
    <w:rsid w:val="00182E23"/>
    <w:rsid w:val="001841E4"/>
    <w:rsid w:val="00184515"/>
    <w:rsid w:val="00184A84"/>
    <w:rsid w:val="00185256"/>
    <w:rsid w:val="00185E79"/>
    <w:rsid w:val="00187A26"/>
    <w:rsid w:val="00190F00"/>
    <w:rsid w:val="0019139D"/>
    <w:rsid w:val="0019156A"/>
    <w:rsid w:val="00192BF4"/>
    <w:rsid w:val="00193214"/>
    <w:rsid w:val="001932C5"/>
    <w:rsid w:val="001945FB"/>
    <w:rsid w:val="0019502B"/>
    <w:rsid w:val="001959EE"/>
    <w:rsid w:val="0019604B"/>
    <w:rsid w:val="00196B37"/>
    <w:rsid w:val="001978B2"/>
    <w:rsid w:val="00197D0C"/>
    <w:rsid w:val="001A0050"/>
    <w:rsid w:val="001A039F"/>
    <w:rsid w:val="001A0E81"/>
    <w:rsid w:val="001A1281"/>
    <w:rsid w:val="001A325A"/>
    <w:rsid w:val="001A3C40"/>
    <w:rsid w:val="001A4FF3"/>
    <w:rsid w:val="001A6761"/>
    <w:rsid w:val="001A70FD"/>
    <w:rsid w:val="001A72C1"/>
    <w:rsid w:val="001A73A9"/>
    <w:rsid w:val="001A7860"/>
    <w:rsid w:val="001A7ADF"/>
    <w:rsid w:val="001A7C25"/>
    <w:rsid w:val="001B01B0"/>
    <w:rsid w:val="001B1E5F"/>
    <w:rsid w:val="001B253F"/>
    <w:rsid w:val="001B2A8E"/>
    <w:rsid w:val="001B2AF6"/>
    <w:rsid w:val="001B3516"/>
    <w:rsid w:val="001B3747"/>
    <w:rsid w:val="001B455F"/>
    <w:rsid w:val="001B484A"/>
    <w:rsid w:val="001B4EFF"/>
    <w:rsid w:val="001B550E"/>
    <w:rsid w:val="001B5B9D"/>
    <w:rsid w:val="001B5CFC"/>
    <w:rsid w:val="001B620A"/>
    <w:rsid w:val="001B7148"/>
    <w:rsid w:val="001B7DA4"/>
    <w:rsid w:val="001C0110"/>
    <w:rsid w:val="001C1697"/>
    <w:rsid w:val="001C343A"/>
    <w:rsid w:val="001C3CBA"/>
    <w:rsid w:val="001C633A"/>
    <w:rsid w:val="001C69F1"/>
    <w:rsid w:val="001C7371"/>
    <w:rsid w:val="001C7493"/>
    <w:rsid w:val="001C754D"/>
    <w:rsid w:val="001D0168"/>
    <w:rsid w:val="001D057F"/>
    <w:rsid w:val="001D0895"/>
    <w:rsid w:val="001D0D64"/>
    <w:rsid w:val="001D16A9"/>
    <w:rsid w:val="001D1B55"/>
    <w:rsid w:val="001D2A4E"/>
    <w:rsid w:val="001D2D44"/>
    <w:rsid w:val="001D3117"/>
    <w:rsid w:val="001D3C57"/>
    <w:rsid w:val="001D3E6F"/>
    <w:rsid w:val="001D402C"/>
    <w:rsid w:val="001E0789"/>
    <w:rsid w:val="001E10EF"/>
    <w:rsid w:val="001E2380"/>
    <w:rsid w:val="001E3372"/>
    <w:rsid w:val="001E38EC"/>
    <w:rsid w:val="001E3BC3"/>
    <w:rsid w:val="001E419D"/>
    <w:rsid w:val="001E488B"/>
    <w:rsid w:val="001E4C30"/>
    <w:rsid w:val="001E5C4E"/>
    <w:rsid w:val="001E71D7"/>
    <w:rsid w:val="001E76F2"/>
    <w:rsid w:val="001F17A7"/>
    <w:rsid w:val="001F1ACE"/>
    <w:rsid w:val="001F20DB"/>
    <w:rsid w:val="001F3D51"/>
    <w:rsid w:val="001F4D36"/>
    <w:rsid w:val="001F5BC9"/>
    <w:rsid w:val="001F61C8"/>
    <w:rsid w:val="001F625C"/>
    <w:rsid w:val="001F7016"/>
    <w:rsid w:val="00200A68"/>
    <w:rsid w:val="00202589"/>
    <w:rsid w:val="002027E9"/>
    <w:rsid w:val="002028D7"/>
    <w:rsid w:val="00202C98"/>
    <w:rsid w:val="0020325B"/>
    <w:rsid w:val="00203794"/>
    <w:rsid w:val="00204D16"/>
    <w:rsid w:val="00204E7F"/>
    <w:rsid w:val="002052D4"/>
    <w:rsid w:val="00205EFA"/>
    <w:rsid w:val="002074B0"/>
    <w:rsid w:val="0020754A"/>
    <w:rsid w:val="0021094B"/>
    <w:rsid w:val="00211E49"/>
    <w:rsid w:val="00213B65"/>
    <w:rsid w:val="00213E04"/>
    <w:rsid w:val="0021465A"/>
    <w:rsid w:val="002159B3"/>
    <w:rsid w:val="0021608B"/>
    <w:rsid w:val="00216B9B"/>
    <w:rsid w:val="00216C3F"/>
    <w:rsid w:val="00220B9A"/>
    <w:rsid w:val="002214BF"/>
    <w:rsid w:val="00221666"/>
    <w:rsid w:val="00221F6A"/>
    <w:rsid w:val="0022224A"/>
    <w:rsid w:val="00222891"/>
    <w:rsid w:val="00222A57"/>
    <w:rsid w:val="00222C78"/>
    <w:rsid w:val="00223B95"/>
    <w:rsid w:val="00224657"/>
    <w:rsid w:val="0022468D"/>
    <w:rsid w:val="00224C3A"/>
    <w:rsid w:val="00225CDB"/>
    <w:rsid w:val="00226ACC"/>
    <w:rsid w:val="00226C3B"/>
    <w:rsid w:val="002310E9"/>
    <w:rsid w:val="00231C2F"/>
    <w:rsid w:val="00232A6D"/>
    <w:rsid w:val="0023306E"/>
    <w:rsid w:val="0023500F"/>
    <w:rsid w:val="00235535"/>
    <w:rsid w:val="002370FB"/>
    <w:rsid w:val="00240622"/>
    <w:rsid w:val="00240973"/>
    <w:rsid w:val="0024167A"/>
    <w:rsid w:val="0024168F"/>
    <w:rsid w:val="002438B1"/>
    <w:rsid w:val="002441F8"/>
    <w:rsid w:val="0024541D"/>
    <w:rsid w:val="00246AA6"/>
    <w:rsid w:val="0024702C"/>
    <w:rsid w:val="002506E5"/>
    <w:rsid w:val="0025136D"/>
    <w:rsid w:val="00251A0B"/>
    <w:rsid w:val="00251FE3"/>
    <w:rsid w:val="00252C4E"/>
    <w:rsid w:val="00252CF8"/>
    <w:rsid w:val="00252EAF"/>
    <w:rsid w:val="00253755"/>
    <w:rsid w:val="00253A1B"/>
    <w:rsid w:val="00253E54"/>
    <w:rsid w:val="002545C7"/>
    <w:rsid w:val="002546C6"/>
    <w:rsid w:val="002547B6"/>
    <w:rsid w:val="00254899"/>
    <w:rsid w:val="002557D3"/>
    <w:rsid w:val="00255DCB"/>
    <w:rsid w:val="00264715"/>
    <w:rsid w:val="002647EF"/>
    <w:rsid w:val="002648B1"/>
    <w:rsid w:val="002648ED"/>
    <w:rsid w:val="00266E37"/>
    <w:rsid w:val="002670CC"/>
    <w:rsid w:val="00267DB7"/>
    <w:rsid w:val="00267E12"/>
    <w:rsid w:val="002713A8"/>
    <w:rsid w:val="00271E54"/>
    <w:rsid w:val="00272B42"/>
    <w:rsid w:val="002733F6"/>
    <w:rsid w:val="0027377D"/>
    <w:rsid w:val="002745AC"/>
    <w:rsid w:val="00275A32"/>
    <w:rsid w:val="002760A6"/>
    <w:rsid w:val="00276BE1"/>
    <w:rsid w:val="00281025"/>
    <w:rsid w:val="00282729"/>
    <w:rsid w:val="00282801"/>
    <w:rsid w:val="00282919"/>
    <w:rsid w:val="00283036"/>
    <w:rsid w:val="00283122"/>
    <w:rsid w:val="002847E9"/>
    <w:rsid w:val="002848AC"/>
    <w:rsid w:val="00284C6D"/>
    <w:rsid w:val="00284CF1"/>
    <w:rsid w:val="00285064"/>
    <w:rsid w:val="00285927"/>
    <w:rsid w:val="00285F7A"/>
    <w:rsid w:val="00286BFA"/>
    <w:rsid w:val="00286C16"/>
    <w:rsid w:val="0028725A"/>
    <w:rsid w:val="00287EF4"/>
    <w:rsid w:val="002901D2"/>
    <w:rsid w:val="00291207"/>
    <w:rsid w:val="002913E9"/>
    <w:rsid w:val="00291447"/>
    <w:rsid w:val="0029153D"/>
    <w:rsid w:val="00292131"/>
    <w:rsid w:val="00292215"/>
    <w:rsid w:val="0029369E"/>
    <w:rsid w:val="00293F78"/>
    <w:rsid w:val="00295AE4"/>
    <w:rsid w:val="0029636B"/>
    <w:rsid w:val="00296A10"/>
    <w:rsid w:val="00296DD8"/>
    <w:rsid w:val="002970E9"/>
    <w:rsid w:val="002973ED"/>
    <w:rsid w:val="002A02CA"/>
    <w:rsid w:val="002A079E"/>
    <w:rsid w:val="002A0DD0"/>
    <w:rsid w:val="002A10EB"/>
    <w:rsid w:val="002A1317"/>
    <w:rsid w:val="002A17B2"/>
    <w:rsid w:val="002A28A4"/>
    <w:rsid w:val="002A2A34"/>
    <w:rsid w:val="002A2C6D"/>
    <w:rsid w:val="002A3547"/>
    <w:rsid w:val="002A3FD9"/>
    <w:rsid w:val="002A4AFC"/>
    <w:rsid w:val="002A4FF7"/>
    <w:rsid w:val="002A519A"/>
    <w:rsid w:val="002A65E4"/>
    <w:rsid w:val="002A6652"/>
    <w:rsid w:val="002A7F10"/>
    <w:rsid w:val="002B104A"/>
    <w:rsid w:val="002B1324"/>
    <w:rsid w:val="002B17AE"/>
    <w:rsid w:val="002B20A3"/>
    <w:rsid w:val="002B4A80"/>
    <w:rsid w:val="002B4EBC"/>
    <w:rsid w:val="002B682E"/>
    <w:rsid w:val="002B72D5"/>
    <w:rsid w:val="002B76F5"/>
    <w:rsid w:val="002B7CF2"/>
    <w:rsid w:val="002B7F45"/>
    <w:rsid w:val="002C0CDB"/>
    <w:rsid w:val="002C0E9F"/>
    <w:rsid w:val="002C13A2"/>
    <w:rsid w:val="002C1593"/>
    <w:rsid w:val="002C1A82"/>
    <w:rsid w:val="002C1FB9"/>
    <w:rsid w:val="002C34D8"/>
    <w:rsid w:val="002C3A1C"/>
    <w:rsid w:val="002C4257"/>
    <w:rsid w:val="002C45B4"/>
    <w:rsid w:val="002C4D00"/>
    <w:rsid w:val="002C53E1"/>
    <w:rsid w:val="002C5928"/>
    <w:rsid w:val="002C5A08"/>
    <w:rsid w:val="002C5E88"/>
    <w:rsid w:val="002C5EAB"/>
    <w:rsid w:val="002C7FF4"/>
    <w:rsid w:val="002D06EF"/>
    <w:rsid w:val="002D305C"/>
    <w:rsid w:val="002D38BA"/>
    <w:rsid w:val="002D3ECD"/>
    <w:rsid w:val="002E05A1"/>
    <w:rsid w:val="002E062C"/>
    <w:rsid w:val="002E1061"/>
    <w:rsid w:val="002E161B"/>
    <w:rsid w:val="002E24BB"/>
    <w:rsid w:val="002E26EF"/>
    <w:rsid w:val="002E2992"/>
    <w:rsid w:val="002E2B93"/>
    <w:rsid w:val="002E6D55"/>
    <w:rsid w:val="002F0713"/>
    <w:rsid w:val="002F0A3F"/>
    <w:rsid w:val="002F1F12"/>
    <w:rsid w:val="002F2088"/>
    <w:rsid w:val="002F2716"/>
    <w:rsid w:val="002F2B51"/>
    <w:rsid w:val="002F2EE5"/>
    <w:rsid w:val="002F4B2C"/>
    <w:rsid w:val="002F59A0"/>
    <w:rsid w:val="002F7195"/>
    <w:rsid w:val="002F767E"/>
    <w:rsid w:val="002F795E"/>
    <w:rsid w:val="002F7AEF"/>
    <w:rsid w:val="00300559"/>
    <w:rsid w:val="00302174"/>
    <w:rsid w:val="00303282"/>
    <w:rsid w:val="00303586"/>
    <w:rsid w:val="003036C9"/>
    <w:rsid w:val="00303ACE"/>
    <w:rsid w:val="00303B54"/>
    <w:rsid w:val="00304374"/>
    <w:rsid w:val="003050D1"/>
    <w:rsid w:val="0030637E"/>
    <w:rsid w:val="00310325"/>
    <w:rsid w:val="003134DB"/>
    <w:rsid w:val="00313FEB"/>
    <w:rsid w:val="003149FE"/>
    <w:rsid w:val="00314A1E"/>
    <w:rsid w:val="003169F7"/>
    <w:rsid w:val="00317330"/>
    <w:rsid w:val="003176E3"/>
    <w:rsid w:val="0032054D"/>
    <w:rsid w:val="0032127C"/>
    <w:rsid w:val="00321448"/>
    <w:rsid w:val="003227C9"/>
    <w:rsid w:val="00323503"/>
    <w:rsid w:val="0032361F"/>
    <w:rsid w:val="00324C1B"/>
    <w:rsid w:val="0032566B"/>
    <w:rsid w:val="00327030"/>
    <w:rsid w:val="003278BB"/>
    <w:rsid w:val="00327DF3"/>
    <w:rsid w:val="00331F21"/>
    <w:rsid w:val="003341E4"/>
    <w:rsid w:val="00335501"/>
    <w:rsid w:val="0033602C"/>
    <w:rsid w:val="0033721B"/>
    <w:rsid w:val="00337ECB"/>
    <w:rsid w:val="00342E2D"/>
    <w:rsid w:val="00343C2E"/>
    <w:rsid w:val="00344F42"/>
    <w:rsid w:val="0034525F"/>
    <w:rsid w:val="00345B33"/>
    <w:rsid w:val="00347182"/>
    <w:rsid w:val="003475BC"/>
    <w:rsid w:val="0034772C"/>
    <w:rsid w:val="00347B5E"/>
    <w:rsid w:val="00350927"/>
    <w:rsid w:val="00351138"/>
    <w:rsid w:val="0035115D"/>
    <w:rsid w:val="00353E6B"/>
    <w:rsid w:val="003544ED"/>
    <w:rsid w:val="003544F1"/>
    <w:rsid w:val="00354AA0"/>
    <w:rsid w:val="00354D40"/>
    <w:rsid w:val="00355E68"/>
    <w:rsid w:val="00356032"/>
    <w:rsid w:val="003560EC"/>
    <w:rsid w:val="0035617A"/>
    <w:rsid w:val="00356BFB"/>
    <w:rsid w:val="003571E7"/>
    <w:rsid w:val="00357FB4"/>
    <w:rsid w:val="00360693"/>
    <w:rsid w:val="003609D7"/>
    <w:rsid w:val="00360B0E"/>
    <w:rsid w:val="00361627"/>
    <w:rsid w:val="003627B2"/>
    <w:rsid w:val="00362E39"/>
    <w:rsid w:val="00362F5E"/>
    <w:rsid w:val="00365AC8"/>
    <w:rsid w:val="0036634B"/>
    <w:rsid w:val="0036760D"/>
    <w:rsid w:val="003716CE"/>
    <w:rsid w:val="00371717"/>
    <w:rsid w:val="00371FA9"/>
    <w:rsid w:val="003720E8"/>
    <w:rsid w:val="00372D44"/>
    <w:rsid w:val="003733B4"/>
    <w:rsid w:val="00374C18"/>
    <w:rsid w:val="00374F70"/>
    <w:rsid w:val="00375550"/>
    <w:rsid w:val="003771FD"/>
    <w:rsid w:val="00377CD2"/>
    <w:rsid w:val="00380489"/>
    <w:rsid w:val="00380DD6"/>
    <w:rsid w:val="00381931"/>
    <w:rsid w:val="00382182"/>
    <w:rsid w:val="00385253"/>
    <w:rsid w:val="003854E0"/>
    <w:rsid w:val="00385820"/>
    <w:rsid w:val="00385965"/>
    <w:rsid w:val="0038644D"/>
    <w:rsid w:val="00386F19"/>
    <w:rsid w:val="003875F6"/>
    <w:rsid w:val="00387685"/>
    <w:rsid w:val="003908B4"/>
    <w:rsid w:val="0039109C"/>
    <w:rsid w:val="0039130C"/>
    <w:rsid w:val="00391866"/>
    <w:rsid w:val="00392C8B"/>
    <w:rsid w:val="00393697"/>
    <w:rsid w:val="003946B9"/>
    <w:rsid w:val="003950A4"/>
    <w:rsid w:val="0039539D"/>
    <w:rsid w:val="00395598"/>
    <w:rsid w:val="003956DE"/>
    <w:rsid w:val="003977B1"/>
    <w:rsid w:val="00397A6C"/>
    <w:rsid w:val="00397F77"/>
    <w:rsid w:val="003A0BCE"/>
    <w:rsid w:val="003A0E0D"/>
    <w:rsid w:val="003A2955"/>
    <w:rsid w:val="003A2E63"/>
    <w:rsid w:val="003A36E2"/>
    <w:rsid w:val="003A3D6E"/>
    <w:rsid w:val="003A3F00"/>
    <w:rsid w:val="003A623D"/>
    <w:rsid w:val="003A624E"/>
    <w:rsid w:val="003A6531"/>
    <w:rsid w:val="003B07B7"/>
    <w:rsid w:val="003B20DA"/>
    <w:rsid w:val="003B2456"/>
    <w:rsid w:val="003B2771"/>
    <w:rsid w:val="003B2E38"/>
    <w:rsid w:val="003B307F"/>
    <w:rsid w:val="003B30AA"/>
    <w:rsid w:val="003B340B"/>
    <w:rsid w:val="003B3E83"/>
    <w:rsid w:val="003B44CC"/>
    <w:rsid w:val="003B5BF5"/>
    <w:rsid w:val="003B5E2E"/>
    <w:rsid w:val="003B67A8"/>
    <w:rsid w:val="003B6ABF"/>
    <w:rsid w:val="003B6CFD"/>
    <w:rsid w:val="003B6D69"/>
    <w:rsid w:val="003B765C"/>
    <w:rsid w:val="003C2B0B"/>
    <w:rsid w:val="003C3FD2"/>
    <w:rsid w:val="003C43E9"/>
    <w:rsid w:val="003C5619"/>
    <w:rsid w:val="003C5D2E"/>
    <w:rsid w:val="003C6022"/>
    <w:rsid w:val="003C6426"/>
    <w:rsid w:val="003D0C5D"/>
    <w:rsid w:val="003D13EF"/>
    <w:rsid w:val="003D22A6"/>
    <w:rsid w:val="003D2D1E"/>
    <w:rsid w:val="003D304E"/>
    <w:rsid w:val="003D3433"/>
    <w:rsid w:val="003D3836"/>
    <w:rsid w:val="003D39F6"/>
    <w:rsid w:val="003D47AF"/>
    <w:rsid w:val="003D4F66"/>
    <w:rsid w:val="003D6141"/>
    <w:rsid w:val="003E05FE"/>
    <w:rsid w:val="003E16E2"/>
    <w:rsid w:val="003E2236"/>
    <w:rsid w:val="003E269C"/>
    <w:rsid w:val="003E33CA"/>
    <w:rsid w:val="003E3EE4"/>
    <w:rsid w:val="003E4FAE"/>
    <w:rsid w:val="003E577D"/>
    <w:rsid w:val="003E6058"/>
    <w:rsid w:val="003E7553"/>
    <w:rsid w:val="003F0062"/>
    <w:rsid w:val="003F0594"/>
    <w:rsid w:val="003F0734"/>
    <w:rsid w:val="003F0DC2"/>
    <w:rsid w:val="003F11D9"/>
    <w:rsid w:val="003F198C"/>
    <w:rsid w:val="003F2764"/>
    <w:rsid w:val="003F334C"/>
    <w:rsid w:val="003F380F"/>
    <w:rsid w:val="003F3E5E"/>
    <w:rsid w:val="003F484E"/>
    <w:rsid w:val="003F5A6B"/>
    <w:rsid w:val="003F7250"/>
    <w:rsid w:val="003F797C"/>
    <w:rsid w:val="003F7C08"/>
    <w:rsid w:val="003F7C35"/>
    <w:rsid w:val="003F7E17"/>
    <w:rsid w:val="004002CE"/>
    <w:rsid w:val="00400689"/>
    <w:rsid w:val="00401260"/>
    <w:rsid w:val="00401B6A"/>
    <w:rsid w:val="00401CF3"/>
    <w:rsid w:val="00403418"/>
    <w:rsid w:val="00403807"/>
    <w:rsid w:val="00404F60"/>
    <w:rsid w:val="004063FC"/>
    <w:rsid w:val="00406406"/>
    <w:rsid w:val="00406D2E"/>
    <w:rsid w:val="004108DD"/>
    <w:rsid w:val="00410B2D"/>
    <w:rsid w:val="00411012"/>
    <w:rsid w:val="004112BC"/>
    <w:rsid w:val="0041135E"/>
    <w:rsid w:val="0041159F"/>
    <w:rsid w:val="0041248B"/>
    <w:rsid w:val="00413E75"/>
    <w:rsid w:val="00414F69"/>
    <w:rsid w:val="0041513B"/>
    <w:rsid w:val="004155CA"/>
    <w:rsid w:val="00416B46"/>
    <w:rsid w:val="004177EB"/>
    <w:rsid w:val="00420097"/>
    <w:rsid w:val="0042018C"/>
    <w:rsid w:val="00421616"/>
    <w:rsid w:val="004218F5"/>
    <w:rsid w:val="004237AE"/>
    <w:rsid w:val="00424105"/>
    <w:rsid w:val="0042415B"/>
    <w:rsid w:val="00424AB8"/>
    <w:rsid w:val="00424FA0"/>
    <w:rsid w:val="004263AF"/>
    <w:rsid w:val="004271E9"/>
    <w:rsid w:val="0043080F"/>
    <w:rsid w:val="00430DD9"/>
    <w:rsid w:val="004317C4"/>
    <w:rsid w:val="00431B5D"/>
    <w:rsid w:val="004320B4"/>
    <w:rsid w:val="004321CE"/>
    <w:rsid w:val="00432914"/>
    <w:rsid w:val="00432A41"/>
    <w:rsid w:val="0043341A"/>
    <w:rsid w:val="004336DE"/>
    <w:rsid w:val="00435685"/>
    <w:rsid w:val="004356BF"/>
    <w:rsid w:val="00436249"/>
    <w:rsid w:val="00437E94"/>
    <w:rsid w:val="004404B5"/>
    <w:rsid w:val="00442354"/>
    <w:rsid w:val="00442D72"/>
    <w:rsid w:val="004431B6"/>
    <w:rsid w:val="004432D0"/>
    <w:rsid w:val="0044364A"/>
    <w:rsid w:val="0044454A"/>
    <w:rsid w:val="00446224"/>
    <w:rsid w:val="0044683C"/>
    <w:rsid w:val="004477BB"/>
    <w:rsid w:val="00447EAA"/>
    <w:rsid w:val="004500AB"/>
    <w:rsid w:val="004506FE"/>
    <w:rsid w:val="00450850"/>
    <w:rsid w:val="00450F01"/>
    <w:rsid w:val="00451563"/>
    <w:rsid w:val="00451AC2"/>
    <w:rsid w:val="00452193"/>
    <w:rsid w:val="00453DF2"/>
    <w:rsid w:val="00454898"/>
    <w:rsid w:val="004556D6"/>
    <w:rsid w:val="00455DCC"/>
    <w:rsid w:val="00455EA5"/>
    <w:rsid w:val="004567C0"/>
    <w:rsid w:val="0045720C"/>
    <w:rsid w:val="00461226"/>
    <w:rsid w:val="004616EA"/>
    <w:rsid w:val="00461728"/>
    <w:rsid w:val="00461879"/>
    <w:rsid w:val="0046243B"/>
    <w:rsid w:val="00464A03"/>
    <w:rsid w:val="00464ED4"/>
    <w:rsid w:val="0046616F"/>
    <w:rsid w:val="0046678C"/>
    <w:rsid w:val="00466ACD"/>
    <w:rsid w:val="00470DCB"/>
    <w:rsid w:val="00471BF4"/>
    <w:rsid w:val="0047205A"/>
    <w:rsid w:val="004734F1"/>
    <w:rsid w:val="00474910"/>
    <w:rsid w:val="00474A44"/>
    <w:rsid w:val="00474D12"/>
    <w:rsid w:val="00475D01"/>
    <w:rsid w:val="00476592"/>
    <w:rsid w:val="00476922"/>
    <w:rsid w:val="00477AA4"/>
    <w:rsid w:val="00480A4B"/>
    <w:rsid w:val="0048156C"/>
    <w:rsid w:val="0048266D"/>
    <w:rsid w:val="00482709"/>
    <w:rsid w:val="00482A65"/>
    <w:rsid w:val="0048347A"/>
    <w:rsid w:val="0048376D"/>
    <w:rsid w:val="0048397D"/>
    <w:rsid w:val="00484A1D"/>
    <w:rsid w:val="00484F36"/>
    <w:rsid w:val="004870DE"/>
    <w:rsid w:val="0048784B"/>
    <w:rsid w:val="004904B9"/>
    <w:rsid w:val="0049116D"/>
    <w:rsid w:val="004914D6"/>
    <w:rsid w:val="00491749"/>
    <w:rsid w:val="0049174A"/>
    <w:rsid w:val="00492DA3"/>
    <w:rsid w:val="004938FB"/>
    <w:rsid w:val="00494917"/>
    <w:rsid w:val="00494ACA"/>
    <w:rsid w:val="004952C6"/>
    <w:rsid w:val="00495D02"/>
    <w:rsid w:val="004966CE"/>
    <w:rsid w:val="0049682E"/>
    <w:rsid w:val="00497550"/>
    <w:rsid w:val="00497735"/>
    <w:rsid w:val="004977F2"/>
    <w:rsid w:val="004A0168"/>
    <w:rsid w:val="004A03B1"/>
    <w:rsid w:val="004A1530"/>
    <w:rsid w:val="004A2024"/>
    <w:rsid w:val="004A272D"/>
    <w:rsid w:val="004A3489"/>
    <w:rsid w:val="004A398A"/>
    <w:rsid w:val="004A3F37"/>
    <w:rsid w:val="004A4D6C"/>
    <w:rsid w:val="004A5EE3"/>
    <w:rsid w:val="004A60E6"/>
    <w:rsid w:val="004A7277"/>
    <w:rsid w:val="004A7590"/>
    <w:rsid w:val="004A7E92"/>
    <w:rsid w:val="004B0E21"/>
    <w:rsid w:val="004B17FB"/>
    <w:rsid w:val="004B1A8E"/>
    <w:rsid w:val="004B1DC6"/>
    <w:rsid w:val="004B2FB0"/>
    <w:rsid w:val="004B3883"/>
    <w:rsid w:val="004B3AEF"/>
    <w:rsid w:val="004B44DE"/>
    <w:rsid w:val="004B4F93"/>
    <w:rsid w:val="004B7027"/>
    <w:rsid w:val="004C0A53"/>
    <w:rsid w:val="004C1654"/>
    <w:rsid w:val="004C190E"/>
    <w:rsid w:val="004C19C2"/>
    <w:rsid w:val="004C2E04"/>
    <w:rsid w:val="004C315F"/>
    <w:rsid w:val="004C31B9"/>
    <w:rsid w:val="004C367F"/>
    <w:rsid w:val="004C36AA"/>
    <w:rsid w:val="004C41BF"/>
    <w:rsid w:val="004C478D"/>
    <w:rsid w:val="004C68E7"/>
    <w:rsid w:val="004C75C8"/>
    <w:rsid w:val="004C7B5F"/>
    <w:rsid w:val="004D0045"/>
    <w:rsid w:val="004D0A81"/>
    <w:rsid w:val="004D102B"/>
    <w:rsid w:val="004D18BE"/>
    <w:rsid w:val="004D2D46"/>
    <w:rsid w:val="004D3324"/>
    <w:rsid w:val="004D4865"/>
    <w:rsid w:val="004D5B9A"/>
    <w:rsid w:val="004D68AE"/>
    <w:rsid w:val="004D7CB0"/>
    <w:rsid w:val="004E003D"/>
    <w:rsid w:val="004E3FFC"/>
    <w:rsid w:val="004E50CE"/>
    <w:rsid w:val="004E531E"/>
    <w:rsid w:val="004E54B1"/>
    <w:rsid w:val="004E5810"/>
    <w:rsid w:val="004E6E09"/>
    <w:rsid w:val="004E70CB"/>
    <w:rsid w:val="004E7C6F"/>
    <w:rsid w:val="004F008B"/>
    <w:rsid w:val="004F00FB"/>
    <w:rsid w:val="004F03FD"/>
    <w:rsid w:val="004F0E29"/>
    <w:rsid w:val="004F167B"/>
    <w:rsid w:val="004F2A96"/>
    <w:rsid w:val="004F2E1E"/>
    <w:rsid w:val="004F42F5"/>
    <w:rsid w:val="004F526B"/>
    <w:rsid w:val="004F5810"/>
    <w:rsid w:val="004F59F4"/>
    <w:rsid w:val="004F7603"/>
    <w:rsid w:val="004F7C46"/>
    <w:rsid w:val="00500CBD"/>
    <w:rsid w:val="0050232C"/>
    <w:rsid w:val="005023CF"/>
    <w:rsid w:val="0050298B"/>
    <w:rsid w:val="00503C1D"/>
    <w:rsid w:val="00504E7E"/>
    <w:rsid w:val="00505678"/>
    <w:rsid w:val="0050651C"/>
    <w:rsid w:val="00506542"/>
    <w:rsid w:val="005068D6"/>
    <w:rsid w:val="00506C6F"/>
    <w:rsid w:val="00510A41"/>
    <w:rsid w:val="0051151E"/>
    <w:rsid w:val="005126DA"/>
    <w:rsid w:val="0051283D"/>
    <w:rsid w:val="00512AD5"/>
    <w:rsid w:val="0051349D"/>
    <w:rsid w:val="005141E5"/>
    <w:rsid w:val="00515054"/>
    <w:rsid w:val="00516A4D"/>
    <w:rsid w:val="00517966"/>
    <w:rsid w:val="0052128C"/>
    <w:rsid w:val="00521343"/>
    <w:rsid w:val="005216BF"/>
    <w:rsid w:val="005221AD"/>
    <w:rsid w:val="0052298B"/>
    <w:rsid w:val="005229BB"/>
    <w:rsid w:val="00522AC7"/>
    <w:rsid w:val="00522E5E"/>
    <w:rsid w:val="00522F10"/>
    <w:rsid w:val="00523F9F"/>
    <w:rsid w:val="005246AD"/>
    <w:rsid w:val="005246DE"/>
    <w:rsid w:val="0052571E"/>
    <w:rsid w:val="0052599B"/>
    <w:rsid w:val="00525C76"/>
    <w:rsid w:val="00526FC6"/>
    <w:rsid w:val="00527233"/>
    <w:rsid w:val="00527C74"/>
    <w:rsid w:val="00527E9A"/>
    <w:rsid w:val="00531516"/>
    <w:rsid w:val="005328D4"/>
    <w:rsid w:val="00532F76"/>
    <w:rsid w:val="005333DA"/>
    <w:rsid w:val="00534095"/>
    <w:rsid w:val="005359A4"/>
    <w:rsid w:val="00536C22"/>
    <w:rsid w:val="00537E91"/>
    <w:rsid w:val="005419AF"/>
    <w:rsid w:val="00541B15"/>
    <w:rsid w:val="00542853"/>
    <w:rsid w:val="00542DD4"/>
    <w:rsid w:val="00542EAC"/>
    <w:rsid w:val="00543DAE"/>
    <w:rsid w:val="00543FB9"/>
    <w:rsid w:val="005448D7"/>
    <w:rsid w:val="00544B49"/>
    <w:rsid w:val="00544C7B"/>
    <w:rsid w:val="005452E3"/>
    <w:rsid w:val="00545ACE"/>
    <w:rsid w:val="00545B0A"/>
    <w:rsid w:val="005466A7"/>
    <w:rsid w:val="00546754"/>
    <w:rsid w:val="005471EC"/>
    <w:rsid w:val="00547778"/>
    <w:rsid w:val="00547D16"/>
    <w:rsid w:val="005510B1"/>
    <w:rsid w:val="005517F9"/>
    <w:rsid w:val="00551CEB"/>
    <w:rsid w:val="0055205B"/>
    <w:rsid w:val="0055241E"/>
    <w:rsid w:val="0055249B"/>
    <w:rsid w:val="00553B1F"/>
    <w:rsid w:val="00553DAD"/>
    <w:rsid w:val="00554497"/>
    <w:rsid w:val="00554716"/>
    <w:rsid w:val="00554768"/>
    <w:rsid w:val="00554BDF"/>
    <w:rsid w:val="00554C06"/>
    <w:rsid w:val="00554D2F"/>
    <w:rsid w:val="00555551"/>
    <w:rsid w:val="005567C1"/>
    <w:rsid w:val="00557734"/>
    <w:rsid w:val="00557DCD"/>
    <w:rsid w:val="00560145"/>
    <w:rsid w:val="00560220"/>
    <w:rsid w:val="00560296"/>
    <w:rsid w:val="0056109C"/>
    <w:rsid w:val="0056159B"/>
    <w:rsid w:val="00564313"/>
    <w:rsid w:val="005648A9"/>
    <w:rsid w:val="00564982"/>
    <w:rsid w:val="00564DE6"/>
    <w:rsid w:val="00566E7F"/>
    <w:rsid w:val="005675F8"/>
    <w:rsid w:val="00567873"/>
    <w:rsid w:val="00567B82"/>
    <w:rsid w:val="00567B8F"/>
    <w:rsid w:val="00567F45"/>
    <w:rsid w:val="0057067F"/>
    <w:rsid w:val="00571618"/>
    <w:rsid w:val="005720EA"/>
    <w:rsid w:val="005721DE"/>
    <w:rsid w:val="0057225E"/>
    <w:rsid w:val="00572CCB"/>
    <w:rsid w:val="00572FAC"/>
    <w:rsid w:val="00573124"/>
    <w:rsid w:val="005739D9"/>
    <w:rsid w:val="00573A54"/>
    <w:rsid w:val="00573B55"/>
    <w:rsid w:val="00574CE3"/>
    <w:rsid w:val="00575F63"/>
    <w:rsid w:val="0057725A"/>
    <w:rsid w:val="005777B6"/>
    <w:rsid w:val="00577903"/>
    <w:rsid w:val="005814C2"/>
    <w:rsid w:val="00581F4A"/>
    <w:rsid w:val="005824FB"/>
    <w:rsid w:val="00584253"/>
    <w:rsid w:val="00584A1F"/>
    <w:rsid w:val="00585E4B"/>
    <w:rsid w:val="0058621B"/>
    <w:rsid w:val="00586D79"/>
    <w:rsid w:val="0058787D"/>
    <w:rsid w:val="00587D81"/>
    <w:rsid w:val="00590D38"/>
    <w:rsid w:val="005913BF"/>
    <w:rsid w:val="0059362A"/>
    <w:rsid w:val="00593E0E"/>
    <w:rsid w:val="00595344"/>
    <w:rsid w:val="0059636E"/>
    <w:rsid w:val="0059684F"/>
    <w:rsid w:val="00597575"/>
    <w:rsid w:val="005A09F1"/>
    <w:rsid w:val="005A2D09"/>
    <w:rsid w:val="005A2E02"/>
    <w:rsid w:val="005A314B"/>
    <w:rsid w:val="005A3E50"/>
    <w:rsid w:val="005A3F58"/>
    <w:rsid w:val="005A4521"/>
    <w:rsid w:val="005A4B1B"/>
    <w:rsid w:val="005A54B7"/>
    <w:rsid w:val="005A6243"/>
    <w:rsid w:val="005A6B4A"/>
    <w:rsid w:val="005A73D4"/>
    <w:rsid w:val="005A7663"/>
    <w:rsid w:val="005B0098"/>
    <w:rsid w:val="005B168E"/>
    <w:rsid w:val="005B1C4D"/>
    <w:rsid w:val="005B1ECA"/>
    <w:rsid w:val="005B22C2"/>
    <w:rsid w:val="005B2345"/>
    <w:rsid w:val="005B2B81"/>
    <w:rsid w:val="005B4E23"/>
    <w:rsid w:val="005B5798"/>
    <w:rsid w:val="005B6C3B"/>
    <w:rsid w:val="005B6D56"/>
    <w:rsid w:val="005C02ED"/>
    <w:rsid w:val="005C1020"/>
    <w:rsid w:val="005C11A3"/>
    <w:rsid w:val="005C2021"/>
    <w:rsid w:val="005C20D7"/>
    <w:rsid w:val="005C220B"/>
    <w:rsid w:val="005C2A8F"/>
    <w:rsid w:val="005C3066"/>
    <w:rsid w:val="005C34B6"/>
    <w:rsid w:val="005C47DB"/>
    <w:rsid w:val="005C4988"/>
    <w:rsid w:val="005C4AFD"/>
    <w:rsid w:val="005C4FC0"/>
    <w:rsid w:val="005C60CD"/>
    <w:rsid w:val="005C6139"/>
    <w:rsid w:val="005C67E6"/>
    <w:rsid w:val="005C7D3D"/>
    <w:rsid w:val="005D008D"/>
    <w:rsid w:val="005D1006"/>
    <w:rsid w:val="005D1AA1"/>
    <w:rsid w:val="005D2218"/>
    <w:rsid w:val="005D3DAF"/>
    <w:rsid w:val="005D3E26"/>
    <w:rsid w:val="005D48C7"/>
    <w:rsid w:val="005D49D6"/>
    <w:rsid w:val="005D61EB"/>
    <w:rsid w:val="005D69F0"/>
    <w:rsid w:val="005D790E"/>
    <w:rsid w:val="005E1F98"/>
    <w:rsid w:val="005E20A5"/>
    <w:rsid w:val="005E2339"/>
    <w:rsid w:val="005E25C3"/>
    <w:rsid w:val="005E3088"/>
    <w:rsid w:val="005E31BA"/>
    <w:rsid w:val="005E35BC"/>
    <w:rsid w:val="005E4253"/>
    <w:rsid w:val="005E51F1"/>
    <w:rsid w:val="005E5372"/>
    <w:rsid w:val="005E5A44"/>
    <w:rsid w:val="005E713A"/>
    <w:rsid w:val="005E751F"/>
    <w:rsid w:val="005F0295"/>
    <w:rsid w:val="005F045D"/>
    <w:rsid w:val="005F2903"/>
    <w:rsid w:val="005F2D8A"/>
    <w:rsid w:val="005F3C07"/>
    <w:rsid w:val="005F3C3A"/>
    <w:rsid w:val="005F3C9C"/>
    <w:rsid w:val="005F41AD"/>
    <w:rsid w:val="005F5877"/>
    <w:rsid w:val="005F5B29"/>
    <w:rsid w:val="005F691F"/>
    <w:rsid w:val="005F6A74"/>
    <w:rsid w:val="005F6DAA"/>
    <w:rsid w:val="005F78DE"/>
    <w:rsid w:val="006023BF"/>
    <w:rsid w:val="00603419"/>
    <w:rsid w:val="00603D4F"/>
    <w:rsid w:val="006041E0"/>
    <w:rsid w:val="00605ABC"/>
    <w:rsid w:val="006070A5"/>
    <w:rsid w:val="006071CA"/>
    <w:rsid w:val="0060746C"/>
    <w:rsid w:val="00610709"/>
    <w:rsid w:val="00612454"/>
    <w:rsid w:val="00612B7A"/>
    <w:rsid w:val="00612EF1"/>
    <w:rsid w:val="006134E8"/>
    <w:rsid w:val="00614259"/>
    <w:rsid w:val="00614269"/>
    <w:rsid w:val="0061458E"/>
    <w:rsid w:val="00614D33"/>
    <w:rsid w:val="00615495"/>
    <w:rsid w:val="00615D32"/>
    <w:rsid w:val="00617866"/>
    <w:rsid w:val="00617C3F"/>
    <w:rsid w:val="0062022B"/>
    <w:rsid w:val="006214A8"/>
    <w:rsid w:val="00621870"/>
    <w:rsid w:val="00621F44"/>
    <w:rsid w:val="006236A7"/>
    <w:rsid w:val="0062404C"/>
    <w:rsid w:val="006242A1"/>
    <w:rsid w:val="00624D86"/>
    <w:rsid w:val="00625137"/>
    <w:rsid w:val="0062637C"/>
    <w:rsid w:val="00626468"/>
    <w:rsid w:val="00630172"/>
    <w:rsid w:val="00632759"/>
    <w:rsid w:val="00634748"/>
    <w:rsid w:val="00634857"/>
    <w:rsid w:val="0063594D"/>
    <w:rsid w:val="00635D37"/>
    <w:rsid w:val="0063693A"/>
    <w:rsid w:val="00636E43"/>
    <w:rsid w:val="0063700D"/>
    <w:rsid w:val="0063763C"/>
    <w:rsid w:val="00640D88"/>
    <w:rsid w:val="0064102F"/>
    <w:rsid w:val="006421B8"/>
    <w:rsid w:val="00642FDA"/>
    <w:rsid w:val="006445EF"/>
    <w:rsid w:val="00646A32"/>
    <w:rsid w:val="0065057A"/>
    <w:rsid w:val="00650E45"/>
    <w:rsid w:val="00651754"/>
    <w:rsid w:val="006519D0"/>
    <w:rsid w:val="006526F2"/>
    <w:rsid w:val="00652971"/>
    <w:rsid w:val="00655E0C"/>
    <w:rsid w:val="00656058"/>
    <w:rsid w:val="00656525"/>
    <w:rsid w:val="00656530"/>
    <w:rsid w:val="006602EC"/>
    <w:rsid w:val="006614F2"/>
    <w:rsid w:val="00661B28"/>
    <w:rsid w:val="00662085"/>
    <w:rsid w:val="00663269"/>
    <w:rsid w:val="00663A7B"/>
    <w:rsid w:val="00664E32"/>
    <w:rsid w:val="00666DDD"/>
    <w:rsid w:val="00666F3D"/>
    <w:rsid w:val="006674FC"/>
    <w:rsid w:val="0067217D"/>
    <w:rsid w:val="00672B14"/>
    <w:rsid w:val="00672EB0"/>
    <w:rsid w:val="006735F8"/>
    <w:rsid w:val="00673F74"/>
    <w:rsid w:val="00674163"/>
    <w:rsid w:val="00676AA6"/>
    <w:rsid w:val="00677917"/>
    <w:rsid w:val="0068164B"/>
    <w:rsid w:val="00685321"/>
    <w:rsid w:val="00685D57"/>
    <w:rsid w:val="006860FC"/>
    <w:rsid w:val="006900AD"/>
    <w:rsid w:val="00690D92"/>
    <w:rsid w:val="00691A60"/>
    <w:rsid w:val="00692647"/>
    <w:rsid w:val="00692F58"/>
    <w:rsid w:val="00693F70"/>
    <w:rsid w:val="00694B06"/>
    <w:rsid w:val="00694B1F"/>
    <w:rsid w:val="00695372"/>
    <w:rsid w:val="00695DF9"/>
    <w:rsid w:val="006A0151"/>
    <w:rsid w:val="006A021A"/>
    <w:rsid w:val="006A1013"/>
    <w:rsid w:val="006A3CC1"/>
    <w:rsid w:val="006A449E"/>
    <w:rsid w:val="006A4DAA"/>
    <w:rsid w:val="006A716C"/>
    <w:rsid w:val="006B0898"/>
    <w:rsid w:val="006B123C"/>
    <w:rsid w:val="006B1614"/>
    <w:rsid w:val="006B17DA"/>
    <w:rsid w:val="006B2280"/>
    <w:rsid w:val="006B2B74"/>
    <w:rsid w:val="006B371C"/>
    <w:rsid w:val="006B422A"/>
    <w:rsid w:val="006B4436"/>
    <w:rsid w:val="006B45CC"/>
    <w:rsid w:val="006B4688"/>
    <w:rsid w:val="006B4CAC"/>
    <w:rsid w:val="006B5E5C"/>
    <w:rsid w:val="006B61D9"/>
    <w:rsid w:val="006B6CE7"/>
    <w:rsid w:val="006B6D1B"/>
    <w:rsid w:val="006C176E"/>
    <w:rsid w:val="006C34B9"/>
    <w:rsid w:val="006C4E73"/>
    <w:rsid w:val="006C722B"/>
    <w:rsid w:val="006C78C5"/>
    <w:rsid w:val="006D0252"/>
    <w:rsid w:val="006D0607"/>
    <w:rsid w:val="006D11B4"/>
    <w:rsid w:val="006D18AA"/>
    <w:rsid w:val="006D3928"/>
    <w:rsid w:val="006D3B1D"/>
    <w:rsid w:val="006D50D9"/>
    <w:rsid w:val="006D583A"/>
    <w:rsid w:val="006D72BC"/>
    <w:rsid w:val="006D7529"/>
    <w:rsid w:val="006D7603"/>
    <w:rsid w:val="006E04FB"/>
    <w:rsid w:val="006E0E40"/>
    <w:rsid w:val="006E1984"/>
    <w:rsid w:val="006E504B"/>
    <w:rsid w:val="006E5193"/>
    <w:rsid w:val="006E5CA9"/>
    <w:rsid w:val="006E6B98"/>
    <w:rsid w:val="006E7A1F"/>
    <w:rsid w:val="006F1942"/>
    <w:rsid w:val="006F1CF0"/>
    <w:rsid w:val="006F2C61"/>
    <w:rsid w:val="006F2DAC"/>
    <w:rsid w:val="006F32FA"/>
    <w:rsid w:val="006F3ABC"/>
    <w:rsid w:val="006F3EFE"/>
    <w:rsid w:val="006F515E"/>
    <w:rsid w:val="006F585F"/>
    <w:rsid w:val="006F5C5A"/>
    <w:rsid w:val="006F66D4"/>
    <w:rsid w:val="006F6CC5"/>
    <w:rsid w:val="006F71F5"/>
    <w:rsid w:val="006F7881"/>
    <w:rsid w:val="00701141"/>
    <w:rsid w:val="0070360B"/>
    <w:rsid w:val="00704703"/>
    <w:rsid w:val="007051A2"/>
    <w:rsid w:val="00705ED2"/>
    <w:rsid w:val="00707CE3"/>
    <w:rsid w:val="007119D7"/>
    <w:rsid w:val="00713E1F"/>
    <w:rsid w:val="00714451"/>
    <w:rsid w:val="007144D5"/>
    <w:rsid w:val="00714CD1"/>
    <w:rsid w:val="007153A7"/>
    <w:rsid w:val="00716E70"/>
    <w:rsid w:val="00717A5E"/>
    <w:rsid w:val="00721084"/>
    <w:rsid w:val="00726982"/>
    <w:rsid w:val="00726B1D"/>
    <w:rsid w:val="00726E8A"/>
    <w:rsid w:val="00726FC9"/>
    <w:rsid w:val="00727C16"/>
    <w:rsid w:val="00727D4A"/>
    <w:rsid w:val="00730685"/>
    <w:rsid w:val="007310D4"/>
    <w:rsid w:val="0073131F"/>
    <w:rsid w:val="0073173C"/>
    <w:rsid w:val="0073224A"/>
    <w:rsid w:val="007322B9"/>
    <w:rsid w:val="007346FA"/>
    <w:rsid w:val="00734CBF"/>
    <w:rsid w:val="00735186"/>
    <w:rsid w:val="0073635B"/>
    <w:rsid w:val="007367E9"/>
    <w:rsid w:val="007368A7"/>
    <w:rsid w:val="0073717E"/>
    <w:rsid w:val="007377A8"/>
    <w:rsid w:val="00737F53"/>
    <w:rsid w:val="00740061"/>
    <w:rsid w:val="0074051F"/>
    <w:rsid w:val="007410DE"/>
    <w:rsid w:val="00741816"/>
    <w:rsid w:val="00741936"/>
    <w:rsid w:val="00742163"/>
    <w:rsid w:val="0074488D"/>
    <w:rsid w:val="007459CA"/>
    <w:rsid w:val="00745B9A"/>
    <w:rsid w:val="00746954"/>
    <w:rsid w:val="00746BF6"/>
    <w:rsid w:val="007470AB"/>
    <w:rsid w:val="0074726B"/>
    <w:rsid w:val="00747639"/>
    <w:rsid w:val="00747FFD"/>
    <w:rsid w:val="00750E89"/>
    <w:rsid w:val="007518F0"/>
    <w:rsid w:val="00751943"/>
    <w:rsid w:val="007523B5"/>
    <w:rsid w:val="00752FB0"/>
    <w:rsid w:val="00753C5A"/>
    <w:rsid w:val="00754A94"/>
    <w:rsid w:val="007575FC"/>
    <w:rsid w:val="00762798"/>
    <w:rsid w:val="00762C10"/>
    <w:rsid w:val="00763AC8"/>
    <w:rsid w:val="0076435B"/>
    <w:rsid w:val="007649E0"/>
    <w:rsid w:val="0076570E"/>
    <w:rsid w:val="00765C00"/>
    <w:rsid w:val="00765D22"/>
    <w:rsid w:val="00765ED0"/>
    <w:rsid w:val="007679AF"/>
    <w:rsid w:val="00767ABF"/>
    <w:rsid w:val="007706B5"/>
    <w:rsid w:val="00770720"/>
    <w:rsid w:val="00771535"/>
    <w:rsid w:val="007720C5"/>
    <w:rsid w:val="00772E0E"/>
    <w:rsid w:val="00774079"/>
    <w:rsid w:val="00774A31"/>
    <w:rsid w:val="00774AE2"/>
    <w:rsid w:val="00774BC8"/>
    <w:rsid w:val="00775301"/>
    <w:rsid w:val="0077619C"/>
    <w:rsid w:val="00777ABB"/>
    <w:rsid w:val="00780873"/>
    <w:rsid w:val="00780E36"/>
    <w:rsid w:val="007819C4"/>
    <w:rsid w:val="00781CA4"/>
    <w:rsid w:val="00781EB4"/>
    <w:rsid w:val="007823B1"/>
    <w:rsid w:val="007828DB"/>
    <w:rsid w:val="00783787"/>
    <w:rsid w:val="00784342"/>
    <w:rsid w:val="007853C7"/>
    <w:rsid w:val="0078562D"/>
    <w:rsid w:val="00786893"/>
    <w:rsid w:val="007869EE"/>
    <w:rsid w:val="00787DA3"/>
    <w:rsid w:val="0079068A"/>
    <w:rsid w:val="007919EC"/>
    <w:rsid w:val="00791D27"/>
    <w:rsid w:val="00791D90"/>
    <w:rsid w:val="00791F2C"/>
    <w:rsid w:val="00792302"/>
    <w:rsid w:val="0079238E"/>
    <w:rsid w:val="00792E3E"/>
    <w:rsid w:val="00796E5E"/>
    <w:rsid w:val="00797819"/>
    <w:rsid w:val="007979D7"/>
    <w:rsid w:val="007A0588"/>
    <w:rsid w:val="007A1567"/>
    <w:rsid w:val="007A15B4"/>
    <w:rsid w:val="007A1EC5"/>
    <w:rsid w:val="007A47C7"/>
    <w:rsid w:val="007A4DA5"/>
    <w:rsid w:val="007A60BF"/>
    <w:rsid w:val="007A6AE3"/>
    <w:rsid w:val="007B0533"/>
    <w:rsid w:val="007B1DC6"/>
    <w:rsid w:val="007B1DF9"/>
    <w:rsid w:val="007B212D"/>
    <w:rsid w:val="007B2743"/>
    <w:rsid w:val="007B2E66"/>
    <w:rsid w:val="007B44BC"/>
    <w:rsid w:val="007B4698"/>
    <w:rsid w:val="007B60A5"/>
    <w:rsid w:val="007C02DB"/>
    <w:rsid w:val="007C06E0"/>
    <w:rsid w:val="007C1143"/>
    <w:rsid w:val="007C2E5F"/>
    <w:rsid w:val="007C30FB"/>
    <w:rsid w:val="007C44E4"/>
    <w:rsid w:val="007C4CA3"/>
    <w:rsid w:val="007C5A84"/>
    <w:rsid w:val="007C6525"/>
    <w:rsid w:val="007D01DF"/>
    <w:rsid w:val="007D13CA"/>
    <w:rsid w:val="007D2629"/>
    <w:rsid w:val="007D3B67"/>
    <w:rsid w:val="007D5050"/>
    <w:rsid w:val="007D53DE"/>
    <w:rsid w:val="007D5626"/>
    <w:rsid w:val="007D5631"/>
    <w:rsid w:val="007D5CA1"/>
    <w:rsid w:val="007D65B7"/>
    <w:rsid w:val="007D7317"/>
    <w:rsid w:val="007E14D4"/>
    <w:rsid w:val="007E1E1A"/>
    <w:rsid w:val="007E25B3"/>
    <w:rsid w:val="007E2E48"/>
    <w:rsid w:val="007E2FFB"/>
    <w:rsid w:val="007E35BA"/>
    <w:rsid w:val="007E69DB"/>
    <w:rsid w:val="007E6E9B"/>
    <w:rsid w:val="007E6ECF"/>
    <w:rsid w:val="007F077B"/>
    <w:rsid w:val="007F16F6"/>
    <w:rsid w:val="007F218D"/>
    <w:rsid w:val="007F4F4E"/>
    <w:rsid w:val="007F641F"/>
    <w:rsid w:val="007F7D3A"/>
    <w:rsid w:val="007F7EA1"/>
    <w:rsid w:val="00801822"/>
    <w:rsid w:val="008041B7"/>
    <w:rsid w:val="0080529C"/>
    <w:rsid w:val="008054F4"/>
    <w:rsid w:val="00807E3E"/>
    <w:rsid w:val="00810068"/>
    <w:rsid w:val="008108D1"/>
    <w:rsid w:val="008114A0"/>
    <w:rsid w:val="00811503"/>
    <w:rsid w:val="00812809"/>
    <w:rsid w:val="00812909"/>
    <w:rsid w:val="00812E9C"/>
    <w:rsid w:val="00813667"/>
    <w:rsid w:val="00813807"/>
    <w:rsid w:val="00814FDD"/>
    <w:rsid w:val="00815042"/>
    <w:rsid w:val="00815D94"/>
    <w:rsid w:val="008166CA"/>
    <w:rsid w:val="0081721E"/>
    <w:rsid w:val="00817C55"/>
    <w:rsid w:val="00820656"/>
    <w:rsid w:val="00822238"/>
    <w:rsid w:val="00822CE1"/>
    <w:rsid w:val="00822FF6"/>
    <w:rsid w:val="0082317E"/>
    <w:rsid w:val="00823239"/>
    <w:rsid w:val="00823B72"/>
    <w:rsid w:val="00823C18"/>
    <w:rsid w:val="00825082"/>
    <w:rsid w:val="008274F6"/>
    <w:rsid w:val="00827AFA"/>
    <w:rsid w:val="00830DF9"/>
    <w:rsid w:val="00830E47"/>
    <w:rsid w:val="00832D12"/>
    <w:rsid w:val="008333DC"/>
    <w:rsid w:val="00835D92"/>
    <w:rsid w:val="0083656E"/>
    <w:rsid w:val="0084146A"/>
    <w:rsid w:val="00842696"/>
    <w:rsid w:val="00842B8E"/>
    <w:rsid w:val="00843F20"/>
    <w:rsid w:val="00844062"/>
    <w:rsid w:val="008440D2"/>
    <w:rsid w:val="0084415C"/>
    <w:rsid w:val="0084486C"/>
    <w:rsid w:val="00846176"/>
    <w:rsid w:val="008468E1"/>
    <w:rsid w:val="008507AD"/>
    <w:rsid w:val="00851FE7"/>
    <w:rsid w:val="0085206C"/>
    <w:rsid w:val="0085342B"/>
    <w:rsid w:val="008540A6"/>
    <w:rsid w:val="00854445"/>
    <w:rsid w:val="00856E03"/>
    <w:rsid w:val="0085789A"/>
    <w:rsid w:val="008604D1"/>
    <w:rsid w:val="00860E93"/>
    <w:rsid w:val="008615C9"/>
    <w:rsid w:val="008616FF"/>
    <w:rsid w:val="00861A57"/>
    <w:rsid w:val="00863997"/>
    <w:rsid w:val="00864726"/>
    <w:rsid w:val="0086498B"/>
    <w:rsid w:val="00864ECA"/>
    <w:rsid w:val="008651C7"/>
    <w:rsid w:val="00865680"/>
    <w:rsid w:val="00866BEB"/>
    <w:rsid w:val="00870A73"/>
    <w:rsid w:val="008716AD"/>
    <w:rsid w:val="00871706"/>
    <w:rsid w:val="0087176E"/>
    <w:rsid w:val="00871B73"/>
    <w:rsid w:val="00872275"/>
    <w:rsid w:val="008726B6"/>
    <w:rsid w:val="00872860"/>
    <w:rsid w:val="008731F6"/>
    <w:rsid w:val="00876066"/>
    <w:rsid w:val="008762B2"/>
    <w:rsid w:val="0087674C"/>
    <w:rsid w:val="00876ADE"/>
    <w:rsid w:val="008770A0"/>
    <w:rsid w:val="008770FE"/>
    <w:rsid w:val="00877E71"/>
    <w:rsid w:val="00880306"/>
    <w:rsid w:val="00880349"/>
    <w:rsid w:val="00880CA9"/>
    <w:rsid w:val="00880CC9"/>
    <w:rsid w:val="00881ADC"/>
    <w:rsid w:val="00881B2B"/>
    <w:rsid w:val="0088337A"/>
    <w:rsid w:val="008840D9"/>
    <w:rsid w:val="00886D63"/>
    <w:rsid w:val="00886F08"/>
    <w:rsid w:val="00886F63"/>
    <w:rsid w:val="0089078E"/>
    <w:rsid w:val="008913D9"/>
    <w:rsid w:val="0089195D"/>
    <w:rsid w:val="00891CB8"/>
    <w:rsid w:val="00891D53"/>
    <w:rsid w:val="00891DFE"/>
    <w:rsid w:val="008929C5"/>
    <w:rsid w:val="00893B46"/>
    <w:rsid w:val="00895723"/>
    <w:rsid w:val="00895844"/>
    <w:rsid w:val="00896B0D"/>
    <w:rsid w:val="008974B2"/>
    <w:rsid w:val="008A04CF"/>
    <w:rsid w:val="008A3F70"/>
    <w:rsid w:val="008A47D3"/>
    <w:rsid w:val="008A4A9F"/>
    <w:rsid w:val="008A551D"/>
    <w:rsid w:val="008A5560"/>
    <w:rsid w:val="008A6431"/>
    <w:rsid w:val="008A689C"/>
    <w:rsid w:val="008A6B37"/>
    <w:rsid w:val="008A6C46"/>
    <w:rsid w:val="008A7104"/>
    <w:rsid w:val="008B011C"/>
    <w:rsid w:val="008B0B86"/>
    <w:rsid w:val="008B0D73"/>
    <w:rsid w:val="008B1B92"/>
    <w:rsid w:val="008B222D"/>
    <w:rsid w:val="008B2288"/>
    <w:rsid w:val="008B3A05"/>
    <w:rsid w:val="008B3F69"/>
    <w:rsid w:val="008B47D6"/>
    <w:rsid w:val="008B4BA5"/>
    <w:rsid w:val="008B4DD3"/>
    <w:rsid w:val="008B63AD"/>
    <w:rsid w:val="008B64F9"/>
    <w:rsid w:val="008B6662"/>
    <w:rsid w:val="008B6A43"/>
    <w:rsid w:val="008B6F65"/>
    <w:rsid w:val="008B7529"/>
    <w:rsid w:val="008C0DE1"/>
    <w:rsid w:val="008C2636"/>
    <w:rsid w:val="008C275B"/>
    <w:rsid w:val="008C3A99"/>
    <w:rsid w:val="008C4396"/>
    <w:rsid w:val="008C4B5B"/>
    <w:rsid w:val="008C4CB9"/>
    <w:rsid w:val="008C588F"/>
    <w:rsid w:val="008C5CF1"/>
    <w:rsid w:val="008C63AC"/>
    <w:rsid w:val="008C6879"/>
    <w:rsid w:val="008C7CBF"/>
    <w:rsid w:val="008D1B4A"/>
    <w:rsid w:val="008D2630"/>
    <w:rsid w:val="008D398A"/>
    <w:rsid w:val="008D3C83"/>
    <w:rsid w:val="008D5521"/>
    <w:rsid w:val="008D572C"/>
    <w:rsid w:val="008D5C5E"/>
    <w:rsid w:val="008D6B56"/>
    <w:rsid w:val="008E081E"/>
    <w:rsid w:val="008E1BF4"/>
    <w:rsid w:val="008E269A"/>
    <w:rsid w:val="008E285D"/>
    <w:rsid w:val="008E3355"/>
    <w:rsid w:val="008E352C"/>
    <w:rsid w:val="008E4362"/>
    <w:rsid w:val="008E53B5"/>
    <w:rsid w:val="008E6675"/>
    <w:rsid w:val="008E6EBF"/>
    <w:rsid w:val="008F0641"/>
    <w:rsid w:val="008F0A5F"/>
    <w:rsid w:val="008F0C45"/>
    <w:rsid w:val="008F1143"/>
    <w:rsid w:val="008F285C"/>
    <w:rsid w:val="008F487C"/>
    <w:rsid w:val="008F5064"/>
    <w:rsid w:val="008F526E"/>
    <w:rsid w:val="008F6D6D"/>
    <w:rsid w:val="008F71D8"/>
    <w:rsid w:val="008F77BD"/>
    <w:rsid w:val="00900E87"/>
    <w:rsid w:val="00901BB3"/>
    <w:rsid w:val="009025FD"/>
    <w:rsid w:val="009042E7"/>
    <w:rsid w:val="009045EC"/>
    <w:rsid w:val="00904663"/>
    <w:rsid w:val="00906012"/>
    <w:rsid w:val="00906A34"/>
    <w:rsid w:val="009072C3"/>
    <w:rsid w:val="0090749F"/>
    <w:rsid w:val="009075AE"/>
    <w:rsid w:val="00910C7C"/>
    <w:rsid w:val="009112E1"/>
    <w:rsid w:val="00911C01"/>
    <w:rsid w:val="00912664"/>
    <w:rsid w:val="00912A90"/>
    <w:rsid w:val="009137FB"/>
    <w:rsid w:val="00913F0C"/>
    <w:rsid w:val="00914657"/>
    <w:rsid w:val="009158A2"/>
    <w:rsid w:val="00915986"/>
    <w:rsid w:val="009217CE"/>
    <w:rsid w:val="00921FAF"/>
    <w:rsid w:val="00922B7D"/>
    <w:rsid w:val="009235B8"/>
    <w:rsid w:val="009242D4"/>
    <w:rsid w:val="00925255"/>
    <w:rsid w:val="00926EB2"/>
    <w:rsid w:val="00927587"/>
    <w:rsid w:val="00930A61"/>
    <w:rsid w:val="00931421"/>
    <w:rsid w:val="00933804"/>
    <w:rsid w:val="00933B64"/>
    <w:rsid w:val="00935003"/>
    <w:rsid w:val="009357C0"/>
    <w:rsid w:val="0093636B"/>
    <w:rsid w:val="00937380"/>
    <w:rsid w:val="00937FDD"/>
    <w:rsid w:val="00937FFC"/>
    <w:rsid w:val="00942C7B"/>
    <w:rsid w:val="009431D6"/>
    <w:rsid w:val="00943840"/>
    <w:rsid w:val="0094441E"/>
    <w:rsid w:val="0094471F"/>
    <w:rsid w:val="0094528D"/>
    <w:rsid w:val="00945B52"/>
    <w:rsid w:val="009461B7"/>
    <w:rsid w:val="00950456"/>
    <w:rsid w:val="00950514"/>
    <w:rsid w:val="00950886"/>
    <w:rsid w:val="00951EAD"/>
    <w:rsid w:val="00952FD6"/>
    <w:rsid w:val="009535DD"/>
    <w:rsid w:val="0095488F"/>
    <w:rsid w:val="00954B12"/>
    <w:rsid w:val="00954B7E"/>
    <w:rsid w:val="009565BF"/>
    <w:rsid w:val="00957FFC"/>
    <w:rsid w:val="00960802"/>
    <w:rsid w:val="00962B07"/>
    <w:rsid w:val="00962F2D"/>
    <w:rsid w:val="00963096"/>
    <w:rsid w:val="009630C1"/>
    <w:rsid w:val="0096699D"/>
    <w:rsid w:val="009669AA"/>
    <w:rsid w:val="009677C5"/>
    <w:rsid w:val="009678C3"/>
    <w:rsid w:val="009705F5"/>
    <w:rsid w:val="00970CCB"/>
    <w:rsid w:val="00971484"/>
    <w:rsid w:val="00974762"/>
    <w:rsid w:val="00974C49"/>
    <w:rsid w:val="00977410"/>
    <w:rsid w:val="00977879"/>
    <w:rsid w:val="00977D8D"/>
    <w:rsid w:val="00980499"/>
    <w:rsid w:val="009808A3"/>
    <w:rsid w:val="00980DF9"/>
    <w:rsid w:val="00981C64"/>
    <w:rsid w:val="0098205B"/>
    <w:rsid w:val="009828F4"/>
    <w:rsid w:val="00982E34"/>
    <w:rsid w:val="0098360E"/>
    <w:rsid w:val="009836D1"/>
    <w:rsid w:val="00983B16"/>
    <w:rsid w:val="00983D0D"/>
    <w:rsid w:val="00984064"/>
    <w:rsid w:val="00984189"/>
    <w:rsid w:val="00984733"/>
    <w:rsid w:val="00985069"/>
    <w:rsid w:val="00987AEF"/>
    <w:rsid w:val="00987B0E"/>
    <w:rsid w:val="00987BC5"/>
    <w:rsid w:val="009906FC"/>
    <w:rsid w:val="00990707"/>
    <w:rsid w:val="0099365E"/>
    <w:rsid w:val="009953F5"/>
    <w:rsid w:val="00995835"/>
    <w:rsid w:val="00995B70"/>
    <w:rsid w:val="00995D5B"/>
    <w:rsid w:val="0099751C"/>
    <w:rsid w:val="009A108A"/>
    <w:rsid w:val="009A1BBA"/>
    <w:rsid w:val="009A2609"/>
    <w:rsid w:val="009A3C6A"/>
    <w:rsid w:val="009A75FD"/>
    <w:rsid w:val="009B016B"/>
    <w:rsid w:val="009B135E"/>
    <w:rsid w:val="009B19CD"/>
    <w:rsid w:val="009B19EA"/>
    <w:rsid w:val="009B3717"/>
    <w:rsid w:val="009B4946"/>
    <w:rsid w:val="009B55F8"/>
    <w:rsid w:val="009B56D8"/>
    <w:rsid w:val="009B581B"/>
    <w:rsid w:val="009B5E48"/>
    <w:rsid w:val="009B5F3C"/>
    <w:rsid w:val="009B7169"/>
    <w:rsid w:val="009C1179"/>
    <w:rsid w:val="009C2678"/>
    <w:rsid w:val="009C3433"/>
    <w:rsid w:val="009C357E"/>
    <w:rsid w:val="009C4738"/>
    <w:rsid w:val="009C48A4"/>
    <w:rsid w:val="009C53B1"/>
    <w:rsid w:val="009C5D82"/>
    <w:rsid w:val="009C63B6"/>
    <w:rsid w:val="009C654B"/>
    <w:rsid w:val="009C6D65"/>
    <w:rsid w:val="009C7A63"/>
    <w:rsid w:val="009C7D46"/>
    <w:rsid w:val="009D0369"/>
    <w:rsid w:val="009D1129"/>
    <w:rsid w:val="009D159B"/>
    <w:rsid w:val="009D308E"/>
    <w:rsid w:val="009D3488"/>
    <w:rsid w:val="009D3FC9"/>
    <w:rsid w:val="009D4EC7"/>
    <w:rsid w:val="009D5A22"/>
    <w:rsid w:val="009D5D50"/>
    <w:rsid w:val="009E2A64"/>
    <w:rsid w:val="009E2F15"/>
    <w:rsid w:val="009E3C8A"/>
    <w:rsid w:val="009E42B1"/>
    <w:rsid w:val="009E4C40"/>
    <w:rsid w:val="009E5151"/>
    <w:rsid w:val="009E5207"/>
    <w:rsid w:val="009E546D"/>
    <w:rsid w:val="009E6E4E"/>
    <w:rsid w:val="009F0AEA"/>
    <w:rsid w:val="009F2C77"/>
    <w:rsid w:val="009F3799"/>
    <w:rsid w:val="009F40F3"/>
    <w:rsid w:val="009F47DC"/>
    <w:rsid w:val="009F4ED2"/>
    <w:rsid w:val="009F511E"/>
    <w:rsid w:val="009F5421"/>
    <w:rsid w:val="009F63D9"/>
    <w:rsid w:val="009F6A47"/>
    <w:rsid w:val="009F751F"/>
    <w:rsid w:val="00A009CC"/>
    <w:rsid w:val="00A0154C"/>
    <w:rsid w:val="00A02F5B"/>
    <w:rsid w:val="00A0352D"/>
    <w:rsid w:val="00A05F38"/>
    <w:rsid w:val="00A0665A"/>
    <w:rsid w:val="00A06E26"/>
    <w:rsid w:val="00A07CA3"/>
    <w:rsid w:val="00A10052"/>
    <w:rsid w:val="00A1010D"/>
    <w:rsid w:val="00A101A4"/>
    <w:rsid w:val="00A10955"/>
    <w:rsid w:val="00A10E70"/>
    <w:rsid w:val="00A114DB"/>
    <w:rsid w:val="00A123CF"/>
    <w:rsid w:val="00A1256A"/>
    <w:rsid w:val="00A141C0"/>
    <w:rsid w:val="00A143D3"/>
    <w:rsid w:val="00A159B7"/>
    <w:rsid w:val="00A16E1D"/>
    <w:rsid w:val="00A16E87"/>
    <w:rsid w:val="00A17309"/>
    <w:rsid w:val="00A20289"/>
    <w:rsid w:val="00A20960"/>
    <w:rsid w:val="00A20B80"/>
    <w:rsid w:val="00A218AA"/>
    <w:rsid w:val="00A22D3D"/>
    <w:rsid w:val="00A23C24"/>
    <w:rsid w:val="00A23D28"/>
    <w:rsid w:val="00A24FBE"/>
    <w:rsid w:val="00A25F2D"/>
    <w:rsid w:val="00A26634"/>
    <w:rsid w:val="00A26EB7"/>
    <w:rsid w:val="00A27562"/>
    <w:rsid w:val="00A309D7"/>
    <w:rsid w:val="00A31261"/>
    <w:rsid w:val="00A31D4D"/>
    <w:rsid w:val="00A3218A"/>
    <w:rsid w:val="00A32822"/>
    <w:rsid w:val="00A32FC9"/>
    <w:rsid w:val="00A3368A"/>
    <w:rsid w:val="00A33C7A"/>
    <w:rsid w:val="00A33E2C"/>
    <w:rsid w:val="00A34A6D"/>
    <w:rsid w:val="00A352BA"/>
    <w:rsid w:val="00A3672A"/>
    <w:rsid w:val="00A37596"/>
    <w:rsid w:val="00A37AB7"/>
    <w:rsid w:val="00A37B8C"/>
    <w:rsid w:val="00A37CD0"/>
    <w:rsid w:val="00A37FAD"/>
    <w:rsid w:val="00A40FD5"/>
    <w:rsid w:val="00A420CB"/>
    <w:rsid w:val="00A44471"/>
    <w:rsid w:val="00A446A6"/>
    <w:rsid w:val="00A457D9"/>
    <w:rsid w:val="00A45B69"/>
    <w:rsid w:val="00A46862"/>
    <w:rsid w:val="00A473EA"/>
    <w:rsid w:val="00A47707"/>
    <w:rsid w:val="00A4776D"/>
    <w:rsid w:val="00A50496"/>
    <w:rsid w:val="00A5135B"/>
    <w:rsid w:val="00A51BF8"/>
    <w:rsid w:val="00A51CF5"/>
    <w:rsid w:val="00A51EB1"/>
    <w:rsid w:val="00A52B07"/>
    <w:rsid w:val="00A53061"/>
    <w:rsid w:val="00A54327"/>
    <w:rsid w:val="00A5465B"/>
    <w:rsid w:val="00A55595"/>
    <w:rsid w:val="00A55A4C"/>
    <w:rsid w:val="00A55D9A"/>
    <w:rsid w:val="00A55E45"/>
    <w:rsid w:val="00A5689C"/>
    <w:rsid w:val="00A56C4B"/>
    <w:rsid w:val="00A56DFD"/>
    <w:rsid w:val="00A5735A"/>
    <w:rsid w:val="00A601DD"/>
    <w:rsid w:val="00A63776"/>
    <w:rsid w:val="00A65901"/>
    <w:rsid w:val="00A66581"/>
    <w:rsid w:val="00A6720B"/>
    <w:rsid w:val="00A7106E"/>
    <w:rsid w:val="00A711AA"/>
    <w:rsid w:val="00A71D4B"/>
    <w:rsid w:val="00A724C7"/>
    <w:rsid w:val="00A72CE4"/>
    <w:rsid w:val="00A72E2B"/>
    <w:rsid w:val="00A733DA"/>
    <w:rsid w:val="00A73ACC"/>
    <w:rsid w:val="00A7471D"/>
    <w:rsid w:val="00A75CDD"/>
    <w:rsid w:val="00A760B3"/>
    <w:rsid w:val="00A77932"/>
    <w:rsid w:val="00A77DBE"/>
    <w:rsid w:val="00A81038"/>
    <w:rsid w:val="00A8188A"/>
    <w:rsid w:val="00A8193A"/>
    <w:rsid w:val="00A8204D"/>
    <w:rsid w:val="00A82EDB"/>
    <w:rsid w:val="00A83B3E"/>
    <w:rsid w:val="00A8444C"/>
    <w:rsid w:val="00A8509E"/>
    <w:rsid w:val="00A850DA"/>
    <w:rsid w:val="00A8578D"/>
    <w:rsid w:val="00A87424"/>
    <w:rsid w:val="00A87C76"/>
    <w:rsid w:val="00A90856"/>
    <w:rsid w:val="00A908D9"/>
    <w:rsid w:val="00A92561"/>
    <w:rsid w:val="00A9261E"/>
    <w:rsid w:val="00A93D23"/>
    <w:rsid w:val="00A979F6"/>
    <w:rsid w:val="00AA0EBC"/>
    <w:rsid w:val="00AA0F55"/>
    <w:rsid w:val="00AA1C2C"/>
    <w:rsid w:val="00AA1CD9"/>
    <w:rsid w:val="00AA23B2"/>
    <w:rsid w:val="00AA2525"/>
    <w:rsid w:val="00AA2C5E"/>
    <w:rsid w:val="00AA6282"/>
    <w:rsid w:val="00AA6CC4"/>
    <w:rsid w:val="00AA715D"/>
    <w:rsid w:val="00AA7A3F"/>
    <w:rsid w:val="00AA7FCB"/>
    <w:rsid w:val="00AB1433"/>
    <w:rsid w:val="00AB185E"/>
    <w:rsid w:val="00AB1DA3"/>
    <w:rsid w:val="00AB2BB3"/>
    <w:rsid w:val="00AB344E"/>
    <w:rsid w:val="00AB4798"/>
    <w:rsid w:val="00AB4D77"/>
    <w:rsid w:val="00AB5622"/>
    <w:rsid w:val="00AB5D11"/>
    <w:rsid w:val="00AB62AA"/>
    <w:rsid w:val="00AB640C"/>
    <w:rsid w:val="00AB6FC5"/>
    <w:rsid w:val="00AB7404"/>
    <w:rsid w:val="00AC0122"/>
    <w:rsid w:val="00AC1E29"/>
    <w:rsid w:val="00AC2268"/>
    <w:rsid w:val="00AC361D"/>
    <w:rsid w:val="00AC5379"/>
    <w:rsid w:val="00AC5496"/>
    <w:rsid w:val="00AC561D"/>
    <w:rsid w:val="00AC5AAA"/>
    <w:rsid w:val="00AC5B54"/>
    <w:rsid w:val="00AC6FC4"/>
    <w:rsid w:val="00AD003E"/>
    <w:rsid w:val="00AD0A5C"/>
    <w:rsid w:val="00AD1B70"/>
    <w:rsid w:val="00AD2A7A"/>
    <w:rsid w:val="00AD32A4"/>
    <w:rsid w:val="00AD3384"/>
    <w:rsid w:val="00AD6072"/>
    <w:rsid w:val="00AD79AC"/>
    <w:rsid w:val="00AD7D69"/>
    <w:rsid w:val="00AE10BD"/>
    <w:rsid w:val="00AE1A2A"/>
    <w:rsid w:val="00AE20AF"/>
    <w:rsid w:val="00AE2855"/>
    <w:rsid w:val="00AE3820"/>
    <w:rsid w:val="00AE3952"/>
    <w:rsid w:val="00AE46F8"/>
    <w:rsid w:val="00AE565A"/>
    <w:rsid w:val="00AE5798"/>
    <w:rsid w:val="00AE6A86"/>
    <w:rsid w:val="00AE6D4B"/>
    <w:rsid w:val="00AE6E87"/>
    <w:rsid w:val="00AF1344"/>
    <w:rsid w:val="00AF18F1"/>
    <w:rsid w:val="00AF1B3C"/>
    <w:rsid w:val="00AF1B55"/>
    <w:rsid w:val="00AF2B1E"/>
    <w:rsid w:val="00AF415E"/>
    <w:rsid w:val="00AF44D4"/>
    <w:rsid w:val="00AF49C2"/>
    <w:rsid w:val="00AF535E"/>
    <w:rsid w:val="00AF6441"/>
    <w:rsid w:val="00AF6526"/>
    <w:rsid w:val="00AF6FE9"/>
    <w:rsid w:val="00AF717E"/>
    <w:rsid w:val="00B00E0C"/>
    <w:rsid w:val="00B01159"/>
    <w:rsid w:val="00B02AE2"/>
    <w:rsid w:val="00B02B0A"/>
    <w:rsid w:val="00B02F57"/>
    <w:rsid w:val="00B0305F"/>
    <w:rsid w:val="00B03842"/>
    <w:rsid w:val="00B03895"/>
    <w:rsid w:val="00B03A04"/>
    <w:rsid w:val="00B04BAC"/>
    <w:rsid w:val="00B051E1"/>
    <w:rsid w:val="00B06676"/>
    <w:rsid w:val="00B0719D"/>
    <w:rsid w:val="00B07558"/>
    <w:rsid w:val="00B07E96"/>
    <w:rsid w:val="00B155E6"/>
    <w:rsid w:val="00B176D8"/>
    <w:rsid w:val="00B17FFB"/>
    <w:rsid w:val="00B202F2"/>
    <w:rsid w:val="00B21550"/>
    <w:rsid w:val="00B2275C"/>
    <w:rsid w:val="00B23CC6"/>
    <w:rsid w:val="00B24506"/>
    <w:rsid w:val="00B2479B"/>
    <w:rsid w:val="00B24FB4"/>
    <w:rsid w:val="00B250DA"/>
    <w:rsid w:val="00B25EA7"/>
    <w:rsid w:val="00B271AB"/>
    <w:rsid w:val="00B313A2"/>
    <w:rsid w:val="00B323AD"/>
    <w:rsid w:val="00B328E9"/>
    <w:rsid w:val="00B33379"/>
    <w:rsid w:val="00B3359B"/>
    <w:rsid w:val="00B33823"/>
    <w:rsid w:val="00B35506"/>
    <w:rsid w:val="00B373E6"/>
    <w:rsid w:val="00B40240"/>
    <w:rsid w:val="00B403A2"/>
    <w:rsid w:val="00B407F6"/>
    <w:rsid w:val="00B434EB"/>
    <w:rsid w:val="00B43571"/>
    <w:rsid w:val="00B4536C"/>
    <w:rsid w:val="00B45403"/>
    <w:rsid w:val="00B46085"/>
    <w:rsid w:val="00B4790B"/>
    <w:rsid w:val="00B47BEE"/>
    <w:rsid w:val="00B47D68"/>
    <w:rsid w:val="00B52504"/>
    <w:rsid w:val="00B5276B"/>
    <w:rsid w:val="00B52B75"/>
    <w:rsid w:val="00B52CE4"/>
    <w:rsid w:val="00B53311"/>
    <w:rsid w:val="00B534B7"/>
    <w:rsid w:val="00B53E5D"/>
    <w:rsid w:val="00B553DC"/>
    <w:rsid w:val="00B55BB9"/>
    <w:rsid w:val="00B56585"/>
    <w:rsid w:val="00B602A0"/>
    <w:rsid w:val="00B6078C"/>
    <w:rsid w:val="00B61B38"/>
    <w:rsid w:val="00B623B2"/>
    <w:rsid w:val="00B624CF"/>
    <w:rsid w:val="00B62CDF"/>
    <w:rsid w:val="00B64A7B"/>
    <w:rsid w:val="00B65987"/>
    <w:rsid w:val="00B665EB"/>
    <w:rsid w:val="00B6754D"/>
    <w:rsid w:val="00B67D69"/>
    <w:rsid w:val="00B705AB"/>
    <w:rsid w:val="00B705DC"/>
    <w:rsid w:val="00B70D9F"/>
    <w:rsid w:val="00B732C3"/>
    <w:rsid w:val="00B7419F"/>
    <w:rsid w:val="00B74B4E"/>
    <w:rsid w:val="00B751AA"/>
    <w:rsid w:val="00B75714"/>
    <w:rsid w:val="00B75DCD"/>
    <w:rsid w:val="00B764A0"/>
    <w:rsid w:val="00B770E2"/>
    <w:rsid w:val="00B80E64"/>
    <w:rsid w:val="00B81C81"/>
    <w:rsid w:val="00B83ACC"/>
    <w:rsid w:val="00B849AF"/>
    <w:rsid w:val="00B85206"/>
    <w:rsid w:val="00B85A6D"/>
    <w:rsid w:val="00B85E98"/>
    <w:rsid w:val="00B85FC9"/>
    <w:rsid w:val="00B86351"/>
    <w:rsid w:val="00B86A4C"/>
    <w:rsid w:val="00B86ADE"/>
    <w:rsid w:val="00B86F58"/>
    <w:rsid w:val="00B873ED"/>
    <w:rsid w:val="00B9011A"/>
    <w:rsid w:val="00B90202"/>
    <w:rsid w:val="00B90AD6"/>
    <w:rsid w:val="00B91A04"/>
    <w:rsid w:val="00B92810"/>
    <w:rsid w:val="00B92B9D"/>
    <w:rsid w:val="00B92C28"/>
    <w:rsid w:val="00B92E1D"/>
    <w:rsid w:val="00B9311B"/>
    <w:rsid w:val="00B9343D"/>
    <w:rsid w:val="00B940A4"/>
    <w:rsid w:val="00B94248"/>
    <w:rsid w:val="00B95057"/>
    <w:rsid w:val="00B950B1"/>
    <w:rsid w:val="00B95A11"/>
    <w:rsid w:val="00B96E23"/>
    <w:rsid w:val="00B979C1"/>
    <w:rsid w:val="00BA01E7"/>
    <w:rsid w:val="00BA5328"/>
    <w:rsid w:val="00BA6275"/>
    <w:rsid w:val="00BA7E4B"/>
    <w:rsid w:val="00BB0C07"/>
    <w:rsid w:val="00BB0D6C"/>
    <w:rsid w:val="00BB1324"/>
    <w:rsid w:val="00BB1B10"/>
    <w:rsid w:val="00BB1FC5"/>
    <w:rsid w:val="00BB2C08"/>
    <w:rsid w:val="00BB39A1"/>
    <w:rsid w:val="00BB415E"/>
    <w:rsid w:val="00BB416A"/>
    <w:rsid w:val="00BB4E94"/>
    <w:rsid w:val="00BB610C"/>
    <w:rsid w:val="00BB74D9"/>
    <w:rsid w:val="00BB7D16"/>
    <w:rsid w:val="00BC0CAF"/>
    <w:rsid w:val="00BC195D"/>
    <w:rsid w:val="00BC1C22"/>
    <w:rsid w:val="00BC2082"/>
    <w:rsid w:val="00BC2AFC"/>
    <w:rsid w:val="00BC4114"/>
    <w:rsid w:val="00BC4F89"/>
    <w:rsid w:val="00BC505F"/>
    <w:rsid w:val="00BC5099"/>
    <w:rsid w:val="00BC52B8"/>
    <w:rsid w:val="00BC576C"/>
    <w:rsid w:val="00BC5C4D"/>
    <w:rsid w:val="00BC5F73"/>
    <w:rsid w:val="00BC7B1E"/>
    <w:rsid w:val="00BD0166"/>
    <w:rsid w:val="00BD0902"/>
    <w:rsid w:val="00BD09CA"/>
    <w:rsid w:val="00BD10AA"/>
    <w:rsid w:val="00BD1A86"/>
    <w:rsid w:val="00BD1F3A"/>
    <w:rsid w:val="00BD2513"/>
    <w:rsid w:val="00BD2E01"/>
    <w:rsid w:val="00BD3B06"/>
    <w:rsid w:val="00BD3B73"/>
    <w:rsid w:val="00BD3C03"/>
    <w:rsid w:val="00BD4AD8"/>
    <w:rsid w:val="00BD4D0D"/>
    <w:rsid w:val="00BD4DBA"/>
    <w:rsid w:val="00BD5A57"/>
    <w:rsid w:val="00BD5CD3"/>
    <w:rsid w:val="00BD5E6B"/>
    <w:rsid w:val="00BD6567"/>
    <w:rsid w:val="00BD6968"/>
    <w:rsid w:val="00BD7AB9"/>
    <w:rsid w:val="00BD7D16"/>
    <w:rsid w:val="00BD7EF7"/>
    <w:rsid w:val="00BE09D6"/>
    <w:rsid w:val="00BE12DD"/>
    <w:rsid w:val="00BE1DBD"/>
    <w:rsid w:val="00BE291D"/>
    <w:rsid w:val="00BE2C6A"/>
    <w:rsid w:val="00BE3ED4"/>
    <w:rsid w:val="00BE6CB6"/>
    <w:rsid w:val="00BE72F0"/>
    <w:rsid w:val="00BF1743"/>
    <w:rsid w:val="00BF1B3A"/>
    <w:rsid w:val="00BF2103"/>
    <w:rsid w:val="00BF35B4"/>
    <w:rsid w:val="00BF5F90"/>
    <w:rsid w:val="00BF6BCA"/>
    <w:rsid w:val="00C00033"/>
    <w:rsid w:val="00C00A29"/>
    <w:rsid w:val="00C02D1A"/>
    <w:rsid w:val="00C03B7E"/>
    <w:rsid w:val="00C03D42"/>
    <w:rsid w:val="00C03E7C"/>
    <w:rsid w:val="00C047E2"/>
    <w:rsid w:val="00C04FA8"/>
    <w:rsid w:val="00C05612"/>
    <w:rsid w:val="00C059A1"/>
    <w:rsid w:val="00C06555"/>
    <w:rsid w:val="00C0762A"/>
    <w:rsid w:val="00C07D5F"/>
    <w:rsid w:val="00C1088F"/>
    <w:rsid w:val="00C11CA8"/>
    <w:rsid w:val="00C11E58"/>
    <w:rsid w:val="00C12C3D"/>
    <w:rsid w:val="00C132AF"/>
    <w:rsid w:val="00C135A3"/>
    <w:rsid w:val="00C1439C"/>
    <w:rsid w:val="00C15BE2"/>
    <w:rsid w:val="00C15C90"/>
    <w:rsid w:val="00C16358"/>
    <w:rsid w:val="00C17077"/>
    <w:rsid w:val="00C20CD4"/>
    <w:rsid w:val="00C224B9"/>
    <w:rsid w:val="00C227B5"/>
    <w:rsid w:val="00C22803"/>
    <w:rsid w:val="00C22CD8"/>
    <w:rsid w:val="00C23AC2"/>
    <w:rsid w:val="00C249C8"/>
    <w:rsid w:val="00C25FD1"/>
    <w:rsid w:val="00C26172"/>
    <w:rsid w:val="00C266EC"/>
    <w:rsid w:val="00C2722C"/>
    <w:rsid w:val="00C2783A"/>
    <w:rsid w:val="00C30B71"/>
    <w:rsid w:val="00C311F9"/>
    <w:rsid w:val="00C3248D"/>
    <w:rsid w:val="00C324B6"/>
    <w:rsid w:val="00C325FB"/>
    <w:rsid w:val="00C32F45"/>
    <w:rsid w:val="00C333A5"/>
    <w:rsid w:val="00C34665"/>
    <w:rsid w:val="00C362F3"/>
    <w:rsid w:val="00C37792"/>
    <w:rsid w:val="00C41649"/>
    <w:rsid w:val="00C4166B"/>
    <w:rsid w:val="00C417FF"/>
    <w:rsid w:val="00C41BF5"/>
    <w:rsid w:val="00C42967"/>
    <w:rsid w:val="00C43160"/>
    <w:rsid w:val="00C43B28"/>
    <w:rsid w:val="00C43E2F"/>
    <w:rsid w:val="00C4463E"/>
    <w:rsid w:val="00C44DAA"/>
    <w:rsid w:val="00C45867"/>
    <w:rsid w:val="00C45A8A"/>
    <w:rsid w:val="00C460F3"/>
    <w:rsid w:val="00C4663A"/>
    <w:rsid w:val="00C466E0"/>
    <w:rsid w:val="00C507AF"/>
    <w:rsid w:val="00C5099E"/>
    <w:rsid w:val="00C5104C"/>
    <w:rsid w:val="00C514AA"/>
    <w:rsid w:val="00C515AE"/>
    <w:rsid w:val="00C5186F"/>
    <w:rsid w:val="00C52301"/>
    <w:rsid w:val="00C52B3B"/>
    <w:rsid w:val="00C52B42"/>
    <w:rsid w:val="00C52CB2"/>
    <w:rsid w:val="00C5362B"/>
    <w:rsid w:val="00C56105"/>
    <w:rsid w:val="00C56E8E"/>
    <w:rsid w:val="00C5711B"/>
    <w:rsid w:val="00C57D77"/>
    <w:rsid w:val="00C60B05"/>
    <w:rsid w:val="00C60FAD"/>
    <w:rsid w:val="00C6215C"/>
    <w:rsid w:val="00C62905"/>
    <w:rsid w:val="00C62C9A"/>
    <w:rsid w:val="00C634C6"/>
    <w:rsid w:val="00C635DC"/>
    <w:rsid w:val="00C64709"/>
    <w:rsid w:val="00C6578C"/>
    <w:rsid w:val="00C65F04"/>
    <w:rsid w:val="00C71673"/>
    <w:rsid w:val="00C72423"/>
    <w:rsid w:val="00C73BB0"/>
    <w:rsid w:val="00C73D05"/>
    <w:rsid w:val="00C74956"/>
    <w:rsid w:val="00C7622A"/>
    <w:rsid w:val="00C76F34"/>
    <w:rsid w:val="00C827F7"/>
    <w:rsid w:val="00C84790"/>
    <w:rsid w:val="00C85F0D"/>
    <w:rsid w:val="00C90C67"/>
    <w:rsid w:val="00C90FB7"/>
    <w:rsid w:val="00C91723"/>
    <w:rsid w:val="00C91C16"/>
    <w:rsid w:val="00C91CE0"/>
    <w:rsid w:val="00C9203E"/>
    <w:rsid w:val="00C92208"/>
    <w:rsid w:val="00C922A2"/>
    <w:rsid w:val="00C92A72"/>
    <w:rsid w:val="00C94215"/>
    <w:rsid w:val="00C94320"/>
    <w:rsid w:val="00C9547E"/>
    <w:rsid w:val="00C96E97"/>
    <w:rsid w:val="00C97BE9"/>
    <w:rsid w:val="00C97CA1"/>
    <w:rsid w:val="00CA0227"/>
    <w:rsid w:val="00CA0886"/>
    <w:rsid w:val="00CA0E48"/>
    <w:rsid w:val="00CA243C"/>
    <w:rsid w:val="00CA26CE"/>
    <w:rsid w:val="00CA3F4D"/>
    <w:rsid w:val="00CA47C7"/>
    <w:rsid w:val="00CA61EA"/>
    <w:rsid w:val="00CA6C94"/>
    <w:rsid w:val="00CA6CA0"/>
    <w:rsid w:val="00CA74E4"/>
    <w:rsid w:val="00CA75BC"/>
    <w:rsid w:val="00CA7603"/>
    <w:rsid w:val="00CB00B9"/>
    <w:rsid w:val="00CB04B6"/>
    <w:rsid w:val="00CB0EC9"/>
    <w:rsid w:val="00CB110D"/>
    <w:rsid w:val="00CB15C0"/>
    <w:rsid w:val="00CB1889"/>
    <w:rsid w:val="00CB2B30"/>
    <w:rsid w:val="00CB361C"/>
    <w:rsid w:val="00CB3C6B"/>
    <w:rsid w:val="00CB77E9"/>
    <w:rsid w:val="00CB7874"/>
    <w:rsid w:val="00CB7ECC"/>
    <w:rsid w:val="00CC065F"/>
    <w:rsid w:val="00CC1200"/>
    <w:rsid w:val="00CC195E"/>
    <w:rsid w:val="00CC1DDF"/>
    <w:rsid w:val="00CC3241"/>
    <w:rsid w:val="00CC5485"/>
    <w:rsid w:val="00CC611F"/>
    <w:rsid w:val="00CC71DB"/>
    <w:rsid w:val="00CC7485"/>
    <w:rsid w:val="00CD26E7"/>
    <w:rsid w:val="00CD2BD6"/>
    <w:rsid w:val="00CD4472"/>
    <w:rsid w:val="00CD484D"/>
    <w:rsid w:val="00CD488B"/>
    <w:rsid w:val="00CD4D41"/>
    <w:rsid w:val="00CD50F4"/>
    <w:rsid w:val="00CD6DF6"/>
    <w:rsid w:val="00CD7F69"/>
    <w:rsid w:val="00CE02F5"/>
    <w:rsid w:val="00CE0347"/>
    <w:rsid w:val="00CE1598"/>
    <w:rsid w:val="00CE1864"/>
    <w:rsid w:val="00CE220B"/>
    <w:rsid w:val="00CE26A4"/>
    <w:rsid w:val="00CE27C9"/>
    <w:rsid w:val="00CE2B01"/>
    <w:rsid w:val="00CE2C58"/>
    <w:rsid w:val="00CE3545"/>
    <w:rsid w:val="00CE5B6C"/>
    <w:rsid w:val="00CE67C6"/>
    <w:rsid w:val="00CE6D1C"/>
    <w:rsid w:val="00CF002B"/>
    <w:rsid w:val="00CF0A8C"/>
    <w:rsid w:val="00CF1800"/>
    <w:rsid w:val="00CF25EC"/>
    <w:rsid w:val="00CF2962"/>
    <w:rsid w:val="00CF2B84"/>
    <w:rsid w:val="00CF39FB"/>
    <w:rsid w:val="00CF40CF"/>
    <w:rsid w:val="00CF5BF2"/>
    <w:rsid w:val="00CF65DA"/>
    <w:rsid w:val="00CF6B9D"/>
    <w:rsid w:val="00CF78AC"/>
    <w:rsid w:val="00D011D8"/>
    <w:rsid w:val="00D01613"/>
    <w:rsid w:val="00D01D80"/>
    <w:rsid w:val="00D03614"/>
    <w:rsid w:val="00D04641"/>
    <w:rsid w:val="00D04B88"/>
    <w:rsid w:val="00D04E0C"/>
    <w:rsid w:val="00D05747"/>
    <w:rsid w:val="00D069BA"/>
    <w:rsid w:val="00D06A8F"/>
    <w:rsid w:val="00D07917"/>
    <w:rsid w:val="00D07C6E"/>
    <w:rsid w:val="00D111C0"/>
    <w:rsid w:val="00D1219F"/>
    <w:rsid w:val="00D123A6"/>
    <w:rsid w:val="00D12F11"/>
    <w:rsid w:val="00D13E07"/>
    <w:rsid w:val="00D13E89"/>
    <w:rsid w:val="00D1422F"/>
    <w:rsid w:val="00D1465D"/>
    <w:rsid w:val="00D169AD"/>
    <w:rsid w:val="00D16C00"/>
    <w:rsid w:val="00D16EB4"/>
    <w:rsid w:val="00D17EBE"/>
    <w:rsid w:val="00D22AEF"/>
    <w:rsid w:val="00D24D73"/>
    <w:rsid w:val="00D253D6"/>
    <w:rsid w:val="00D27329"/>
    <w:rsid w:val="00D2732D"/>
    <w:rsid w:val="00D273B8"/>
    <w:rsid w:val="00D279E0"/>
    <w:rsid w:val="00D30664"/>
    <w:rsid w:val="00D30AA1"/>
    <w:rsid w:val="00D30C34"/>
    <w:rsid w:val="00D31779"/>
    <w:rsid w:val="00D333DB"/>
    <w:rsid w:val="00D354BD"/>
    <w:rsid w:val="00D35B4F"/>
    <w:rsid w:val="00D35D5E"/>
    <w:rsid w:val="00D36362"/>
    <w:rsid w:val="00D368A3"/>
    <w:rsid w:val="00D37491"/>
    <w:rsid w:val="00D379EF"/>
    <w:rsid w:val="00D41DF7"/>
    <w:rsid w:val="00D429C5"/>
    <w:rsid w:val="00D430DD"/>
    <w:rsid w:val="00D43CC0"/>
    <w:rsid w:val="00D43EFE"/>
    <w:rsid w:val="00D44B8A"/>
    <w:rsid w:val="00D45D88"/>
    <w:rsid w:val="00D46DAE"/>
    <w:rsid w:val="00D47CFC"/>
    <w:rsid w:val="00D503EF"/>
    <w:rsid w:val="00D51F7E"/>
    <w:rsid w:val="00D52197"/>
    <w:rsid w:val="00D52923"/>
    <w:rsid w:val="00D53602"/>
    <w:rsid w:val="00D54D5A"/>
    <w:rsid w:val="00D55CCF"/>
    <w:rsid w:val="00D5684A"/>
    <w:rsid w:val="00D57860"/>
    <w:rsid w:val="00D57BEA"/>
    <w:rsid w:val="00D617F4"/>
    <w:rsid w:val="00D620F8"/>
    <w:rsid w:val="00D62C6E"/>
    <w:rsid w:val="00D6352B"/>
    <w:rsid w:val="00D63F93"/>
    <w:rsid w:val="00D64346"/>
    <w:rsid w:val="00D643E0"/>
    <w:rsid w:val="00D6475B"/>
    <w:rsid w:val="00D6780C"/>
    <w:rsid w:val="00D700FE"/>
    <w:rsid w:val="00D703D4"/>
    <w:rsid w:val="00D70ACC"/>
    <w:rsid w:val="00D70BCC"/>
    <w:rsid w:val="00D71162"/>
    <w:rsid w:val="00D7281B"/>
    <w:rsid w:val="00D72AA9"/>
    <w:rsid w:val="00D75070"/>
    <w:rsid w:val="00D752D5"/>
    <w:rsid w:val="00D75455"/>
    <w:rsid w:val="00D7699F"/>
    <w:rsid w:val="00D76F05"/>
    <w:rsid w:val="00D77773"/>
    <w:rsid w:val="00D80444"/>
    <w:rsid w:val="00D8259F"/>
    <w:rsid w:val="00D825AB"/>
    <w:rsid w:val="00D82E9D"/>
    <w:rsid w:val="00D82F89"/>
    <w:rsid w:val="00D840C2"/>
    <w:rsid w:val="00D901EC"/>
    <w:rsid w:val="00D921A4"/>
    <w:rsid w:val="00D92D8F"/>
    <w:rsid w:val="00D92E12"/>
    <w:rsid w:val="00D93029"/>
    <w:rsid w:val="00D93521"/>
    <w:rsid w:val="00D940F5"/>
    <w:rsid w:val="00D950D0"/>
    <w:rsid w:val="00D96466"/>
    <w:rsid w:val="00D96684"/>
    <w:rsid w:val="00D9671C"/>
    <w:rsid w:val="00D96D03"/>
    <w:rsid w:val="00D9775A"/>
    <w:rsid w:val="00D97D63"/>
    <w:rsid w:val="00DA0057"/>
    <w:rsid w:val="00DA0ED3"/>
    <w:rsid w:val="00DA165C"/>
    <w:rsid w:val="00DA177A"/>
    <w:rsid w:val="00DA23C2"/>
    <w:rsid w:val="00DA27AC"/>
    <w:rsid w:val="00DA2969"/>
    <w:rsid w:val="00DA36AA"/>
    <w:rsid w:val="00DA71EA"/>
    <w:rsid w:val="00DB04AA"/>
    <w:rsid w:val="00DB32A7"/>
    <w:rsid w:val="00DB387D"/>
    <w:rsid w:val="00DB3D1D"/>
    <w:rsid w:val="00DB414C"/>
    <w:rsid w:val="00DB4CF0"/>
    <w:rsid w:val="00DB4F02"/>
    <w:rsid w:val="00DB53A0"/>
    <w:rsid w:val="00DB54C5"/>
    <w:rsid w:val="00DB5656"/>
    <w:rsid w:val="00DB57C0"/>
    <w:rsid w:val="00DB5D0F"/>
    <w:rsid w:val="00DB692F"/>
    <w:rsid w:val="00DB6BB6"/>
    <w:rsid w:val="00DB70E0"/>
    <w:rsid w:val="00DB77C8"/>
    <w:rsid w:val="00DC0363"/>
    <w:rsid w:val="00DC0428"/>
    <w:rsid w:val="00DC10E7"/>
    <w:rsid w:val="00DC142A"/>
    <w:rsid w:val="00DC14F9"/>
    <w:rsid w:val="00DC2B25"/>
    <w:rsid w:val="00DC3107"/>
    <w:rsid w:val="00DC3629"/>
    <w:rsid w:val="00DC407C"/>
    <w:rsid w:val="00DC49CD"/>
    <w:rsid w:val="00DC4DAE"/>
    <w:rsid w:val="00DC5D00"/>
    <w:rsid w:val="00DC6190"/>
    <w:rsid w:val="00DC631C"/>
    <w:rsid w:val="00DC79F7"/>
    <w:rsid w:val="00DD0CC5"/>
    <w:rsid w:val="00DD22ED"/>
    <w:rsid w:val="00DD2CCB"/>
    <w:rsid w:val="00DD3FE3"/>
    <w:rsid w:val="00DD42B6"/>
    <w:rsid w:val="00DD4A49"/>
    <w:rsid w:val="00DD5349"/>
    <w:rsid w:val="00DD556A"/>
    <w:rsid w:val="00DD56EF"/>
    <w:rsid w:val="00DD593D"/>
    <w:rsid w:val="00DD71B5"/>
    <w:rsid w:val="00DD72BA"/>
    <w:rsid w:val="00DE01BB"/>
    <w:rsid w:val="00DE0D56"/>
    <w:rsid w:val="00DE2553"/>
    <w:rsid w:val="00DE3390"/>
    <w:rsid w:val="00DE3ABF"/>
    <w:rsid w:val="00DE4B07"/>
    <w:rsid w:val="00DE51FC"/>
    <w:rsid w:val="00DE56F8"/>
    <w:rsid w:val="00DE5A0F"/>
    <w:rsid w:val="00DE5C43"/>
    <w:rsid w:val="00DE73DB"/>
    <w:rsid w:val="00DE763E"/>
    <w:rsid w:val="00DE797C"/>
    <w:rsid w:val="00DF00D3"/>
    <w:rsid w:val="00DF05EB"/>
    <w:rsid w:val="00DF17DE"/>
    <w:rsid w:val="00DF2034"/>
    <w:rsid w:val="00DF29D6"/>
    <w:rsid w:val="00DF4E45"/>
    <w:rsid w:val="00DF640B"/>
    <w:rsid w:val="00E01F9E"/>
    <w:rsid w:val="00E0315E"/>
    <w:rsid w:val="00E03197"/>
    <w:rsid w:val="00E032CB"/>
    <w:rsid w:val="00E044A8"/>
    <w:rsid w:val="00E04CD7"/>
    <w:rsid w:val="00E04F83"/>
    <w:rsid w:val="00E05CD8"/>
    <w:rsid w:val="00E06057"/>
    <w:rsid w:val="00E0629A"/>
    <w:rsid w:val="00E06EBF"/>
    <w:rsid w:val="00E06EDF"/>
    <w:rsid w:val="00E070B4"/>
    <w:rsid w:val="00E1190B"/>
    <w:rsid w:val="00E1209E"/>
    <w:rsid w:val="00E12B91"/>
    <w:rsid w:val="00E132F6"/>
    <w:rsid w:val="00E14DC6"/>
    <w:rsid w:val="00E162F8"/>
    <w:rsid w:val="00E168ED"/>
    <w:rsid w:val="00E16C2F"/>
    <w:rsid w:val="00E16DBC"/>
    <w:rsid w:val="00E1793E"/>
    <w:rsid w:val="00E20CF8"/>
    <w:rsid w:val="00E21895"/>
    <w:rsid w:val="00E22C2C"/>
    <w:rsid w:val="00E23EAE"/>
    <w:rsid w:val="00E24104"/>
    <w:rsid w:val="00E257EA"/>
    <w:rsid w:val="00E277D8"/>
    <w:rsid w:val="00E2797A"/>
    <w:rsid w:val="00E27D6A"/>
    <w:rsid w:val="00E3050E"/>
    <w:rsid w:val="00E30B6F"/>
    <w:rsid w:val="00E32644"/>
    <w:rsid w:val="00E329C0"/>
    <w:rsid w:val="00E34369"/>
    <w:rsid w:val="00E34599"/>
    <w:rsid w:val="00E34C8C"/>
    <w:rsid w:val="00E35AE5"/>
    <w:rsid w:val="00E363AE"/>
    <w:rsid w:val="00E36AC5"/>
    <w:rsid w:val="00E36E67"/>
    <w:rsid w:val="00E37E74"/>
    <w:rsid w:val="00E41281"/>
    <w:rsid w:val="00E4333B"/>
    <w:rsid w:val="00E435EB"/>
    <w:rsid w:val="00E43852"/>
    <w:rsid w:val="00E45367"/>
    <w:rsid w:val="00E4591B"/>
    <w:rsid w:val="00E46042"/>
    <w:rsid w:val="00E46DB6"/>
    <w:rsid w:val="00E47EC5"/>
    <w:rsid w:val="00E51E55"/>
    <w:rsid w:val="00E52837"/>
    <w:rsid w:val="00E531DD"/>
    <w:rsid w:val="00E53E1D"/>
    <w:rsid w:val="00E54BC0"/>
    <w:rsid w:val="00E5500D"/>
    <w:rsid w:val="00E550D0"/>
    <w:rsid w:val="00E56993"/>
    <w:rsid w:val="00E573AC"/>
    <w:rsid w:val="00E57532"/>
    <w:rsid w:val="00E60573"/>
    <w:rsid w:val="00E60D91"/>
    <w:rsid w:val="00E61342"/>
    <w:rsid w:val="00E615ED"/>
    <w:rsid w:val="00E621DC"/>
    <w:rsid w:val="00E63708"/>
    <w:rsid w:val="00E64A8C"/>
    <w:rsid w:val="00E64F80"/>
    <w:rsid w:val="00E673ED"/>
    <w:rsid w:val="00E703C1"/>
    <w:rsid w:val="00E7065D"/>
    <w:rsid w:val="00E70EF1"/>
    <w:rsid w:val="00E721D8"/>
    <w:rsid w:val="00E72820"/>
    <w:rsid w:val="00E72843"/>
    <w:rsid w:val="00E73831"/>
    <w:rsid w:val="00E738A1"/>
    <w:rsid w:val="00E7463F"/>
    <w:rsid w:val="00E748D7"/>
    <w:rsid w:val="00E7756F"/>
    <w:rsid w:val="00E77AAE"/>
    <w:rsid w:val="00E80600"/>
    <w:rsid w:val="00E80981"/>
    <w:rsid w:val="00E81111"/>
    <w:rsid w:val="00E81A72"/>
    <w:rsid w:val="00E823DC"/>
    <w:rsid w:val="00E829AB"/>
    <w:rsid w:val="00E84F35"/>
    <w:rsid w:val="00E8541B"/>
    <w:rsid w:val="00E85459"/>
    <w:rsid w:val="00E85EBB"/>
    <w:rsid w:val="00E86F15"/>
    <w:rsid w:val="00E90E24"/>
    <w:rsid w:val="00E91C91"/>
    <w:rsid w:val="00E91D49"/>
    <w:rsid w:val="00E91FF7"/>
    <w:rsid w:val="00E92B5C"/>
    <w:rsid w:val="00E939F4"/>
    <w:rsid w:val="00E95BD1"/>
    <w:rsid w:val="00E96225"/>
    <w:rsid w:val="00E96598"/>
    <w:rsid w:val="00E96BCD"/>
    <w:rsid w:val="00E972E5"/>
    <w:rsid w:val="00EA01F9"/>
    <w:rsid w:val="00EA0EAD"/>
    <w:rsid w:val="00EA1B22"/>
    <w:rsid w:val="00EA1CE2"/>
    <w:rsid w:val="00EA2AB6"/>
    <w:rsid w:val="00EA462C"/>
    <w:rsid w:val="00EA5222"/>
    <w:rsid w:val="00EA577C"/>
    <w:rsid w:val="00EA6910"/>
    <w:rsid w:val="00EA7583"/>
    <w:rsid w:val="00EA7677"/>
    <w:rsid w:val="00EA7702"/>
    <w:rsid w:val="00EA7927"/>
    <w:rsid w:val="00EB0085"/>
    <w:rsid w:val="00EB1083"/>
    <w:rsid w:val="00EB2B0C"/>
    <w:rsid w:val="00EB2C10"/>
    <w:rsid w:val="00EB2F58"/>
    <w:rsid w:val="00EB3113"/>
    <w:rsid w:val="00EB356D"/>
    <w:rsid w:val="00EB4B5E"/>
    <w:rsid w:val="00EB5437"/>
    <w:rsid w:val="00EB5788"/>
    <w:rsid w:val="00EB70A5"/>
    <w:rsid w:val="00EB7609"/>
    <w:rsid w:val="00EB7775"/>
    <w:rsid w:val="00EB7A98"/>
    <w:rsid w:val="00EC47F8"/>
    <w:rsid w:val="00EC5A73"/>
    <w:rsid w:val="00EC7F8A"/>
    <w:rsid w:val="00ED188D"/>
    <w:rsid w:val="00ED1D8E"/>
    <w:rsid w:val="00ED2477"/>
    <w:rsid w:val="00ED2D49"/>
    <w:rsid w:val="00ED3454"/>
    <w:rsid w:val="00ED3BF8"/>
    <w:rsid w:val="00ED3E0B"/>
    <w:rsid w:val="00ED4ABB"/>
    <w:rsid w:val="00ED550E"/>
    <w:rsid w:val="00ED570F"/>
    <w:rsid w:val="00ED5C0A"/>
    <w:rsid w:val="00ED5F57"/>
    <w:rsid w:val="00ED7184"/>
    <w:rsid w:val="00EE06C7"/>
    <w:rsid w:val="00EE0E06"/>
    <w:rsid w:val="00EE186D"/>
    <w:rsid w:val="00EE1977"/>
    <w:rsid w:val="00EE1B77"/>
    <w:rsid w:val="00EE2630"/>
    <w:rsid w:val="00EE2C3F"/>
    <w:rsid w:val="00EE2DD0"/>
    <w:rsid w:val="00EE4A62"/>
    <w:rsid w:val="00EE4C80"/>
    <w:rsid w:val="00EE5CA8"/>
    <w:rsid w:val="00EE604F"/>
    <w:rsid w:val="00EF11CB"/>
    <w:rsid w:val="00EF158A"/>
    <w:rsid w:val="00EF2A8B"/>
    <w:rsid w:val="00EF589A"/>
    <w:rsid w:val="00EF6433"/>
    <w:rsid w:val="00EF6771"/>
    <w:rsid w:val="00EF69B6"/>
    <w:rsid w:val="00F0053F"/>
    <w:rsid w:val="00F010E7"/>
    <w:rsid w:val="00F0115A"/>
    <w:rsid w:val="00F02552"/>
    <w:rsid w:val="00F02A11"/>
    <w:rsid w:val="00F02B06"/>
    <w:rsid w:val="00F03210"/>
    <w:rsid w:val="00F03A21"/>
    <w:rsid w:val="00F047D4"/>
    <w:rsid w:val="00F04C4F"/>
    <w:rsid w:val="00F04D88"/>
    <w:rsid w:val="00F04FF7"/>
    <w:rsid w:val="00F06EFC"/>
    <w:rsid w:val="00F07280"/>
    <w:rsid w:val="00F07D36"/>
    <w:rsid w:val="00F07F39"/>
    <w:rsid w:val="00F101AF"/>
    <w:rsid w:val="00F10269"/>
    <w:rsid w:val="00F11178"/>
    <w:rsid w:val="00F1124C"/>
    <w:rsid w:val="00F121F0"/>
    <w:rsid w:val="00F12322"/>
    <w:rsid w:val="00F12D67"/>
    <w:rsid w:val="00F12FF1"/>
    <w:rsid w:val="00F13949"/>
    <w:rsid w:val="00F14750"/>
    <w:rsid w:val="00F1780C"/>
    <w:rsid w:val="00F17E41"/>
    <w:rsid w:val="00F201A0"/>
    <w:rsid w:val="00F211E0"/>
    <w:rsid w:val="00F2141B"/>
    <w:rsid w:val="00F2149F"/>
    <w:rsid w:val="00F21D7C"/>
    <w:rsid w:val="00F2221C"/>
    <w:rsid w:val="00F22259"/>
    <w:rsid w:val="00F22B99"/>
    <w:rsid w:val="00F240B0"/>
    <w:rsid w:val="00F2419A"/>
    <w:rsid w:val="00F247FB"/>
    <w:rsid w:val="00F26DE7"/>
    <w:rsid w:val="00F271D2"/>
    <w:rsid w:val="00F27B0E"/>
    <w:rsid w:val="00F27BB6"/>
    <w:rsid w:val="00F302A8"/>
    <w:rsid w:val="00F32EEF"/>
    <w:rsid w:val="00F32F06"/>
    <w:rsid w:val="00F33C99"/>
    <w:rsid w:val="00F34729"/>
    <w:rsid w:val="00F34DEC"/>
    <w:rsid w:val="00F35003"/>
    <w:rsid w:val="00F363C0"/>
    <w:rsid w:val="00F36ABA"/>
    <w:rsid w:val="00F36C86"/>
    <w:rsid w:val="00F36D7C"/>
    <w:rsid w:val="00F37359"/>
    <w:rsid w:val="00F37599"/>
    <w:rsid w:val="00F40D8D"/>
    <w:rsid w:val="00F4135A"/>
    <w:rsid w:val="00F4169E"/>
    <w:rsid w:val="00F4201D"/>
    <w:rsid w:val="00F42355"/>
    <w:rsid w:val="00F42E6C"/>
    <w:rsid w:val="00F438F8"/>
    <w:rsid w:val="00F440EA"/>
    <w:rsid w:val="00F45E54"/>
    <w:rsid w:val="00F462E8"/>
    <w:rsid w:val="00F46583"/>
    <w:rsid w:val="00F469CC"/>
    <w:rsid w:val="00F46E05"/>
    <w:rsid w:val="00F46F7C"/>
    <w:rsid w:val="00F46F88"/>
    <w:rsid w:val="00F5059F"/>
    <w:rsid w:val="00F50B32"/>
    <w:rsid w:val="00F5101B"/>
    <w:rsid w:val="00F51B82"/>
    <w:rsid w:val="00F53978"/>
    <w:rsid w:val="00F53F69"/>
    <w:rsid w:val="00F5405F"/>
    <w:rsid w:val="00F5455D"/>
    <w:rsid w:val="00F55861"/>
    <w:rsid w:val="00F55D96"/>
    <w:rsid w:val="00F56371"/>
    <w:rsid w:val="00F6055B"/>
    <w:rsid w:val="00F6080A"/>
    <w:rsid w:val="00F60F71"/>
    <w:rsid w:val="00F63037"/>
    <w:rsid w:val="00F63C1C"/>
    <w:rsid w:val="00F657E0"/>
    <w:rsid w:val="00F65A17"/>
    <w:rsid w:val="00F6786F"/>
    <w:rsid w:val="00F71290"/>
    <w:rsid w:val="00F713BE"/>
    <w:rsid w:val="00F72188"/>
    <w:rsid w:val="00F721A2"/>
    <w:rsid w:val="00F72463"/>
    <w:rsid w:val="00F72925"/>
    <w:rsid w:val="00F72B87"/>
    <w:rsid w:val="00F72D5F"/>
    <w:rsid w:val="00F72E7E"/>
    <w:rsid w:val="00F72ED1"/>
    <w:rsid w:val="00F73593"/>
    <w:rsid w:val="00F74860"/>
    <w:rsid w:val="00F75465"/>
    <w:rsid w:val="00F75D40"/>
    <w:rsid w:val="00F7608D"/>
    <w:rsid w:val="00F77C23"/>
    <w:rsid w:val="00F81ABD"/>
    <w:rsid w:val="00F83938"/>
    <w:rsid w:val="00F844F7"/>
    <w:rsid w:val="00F84B65"/>
    <w:rsid w:val="00F853BE"/>
    <w:rsid w:val="00F86577"/>
    <w:rsid w:val="00F86FBC"/>
    <w:rsid w:val="00F87C07"/>
    <w:rsid w:val="00F87D28"/>
    <w:rsid w:val="00F90ECD"/>
    <w:rsid w:val="00F92243"/>
    <w:rsid w:val="00F92BAB"/>
    <w:rsid w:val="00F92F25"/>
    <w:rsid w:val="00F94EF8"/>
    <w:rsid w:val="00F95031"/>
    <w:rsid w:val="00F96DF6"/>
    <w:rsid w:val="00F979CB"/>
    <w:rsid w:val="00FA01B7"/>
    <w:rsid w:val="00FA166E"/>
    <w:rsid w:val="00FA1886"/>
    <w:rsid w:val="00FA1BFC"/>
    <w:rsid w:val="00FA1F9C"/>
    <w:rsid w:val="00FA31FE"/>
    <w:rsid w:val="00FA429B"/>
    <w:rsid w:val="00FA42F2"/>
    <w:rsid w:val="00FA6057"/>
    <w:rsid w:val="00FA6F2D"/>
    <w:rsid w:val="00FA7003"/>
    <w:rsid w:val="00FA7EF1"/>
    <w:rsid w:val="00FB059D"/>
    <w:rsid w:val="00FB115C"/>
    <w:rsid w:val="00FB35D6"/>
    <w:rsid w:val="00FB456E"/>
    <w:rsid w:val="00FB4AE3"/>
    <w:rsid w:val="00FB52FC"/>
    <w:rsid w:val="00FB67A9"/>
    <w:rsid w:val="00FC1EF3"/>
    <w:rsid w:val="00FC251C"/>
    <w:rsid w:val="00FC3FC2"/>
    <w:rsid w:val="00FC54F2"/>
    <w:rsid w:val="00FC5C6F"/>
    <w:rsid w:val="00FC6B10"/>
    <w:rsid w:val="00FC710C"/>
    <w:rsid w:val="00FD0537"/>
    <w:rsid w:val="00FD19E7"/>
    <w:rsid w:val="00FD1E61"/>
    <w:rsid w:val="00FD2F6C"/>
    <w:rsid w:val="00FD3230"/>
    <w:rsid w:val="00FD3B28"/>
    <w:rsid w:val="00FD4222"/>
    <w:rsid w:val="00FD5C43"/>
    <w:rsid w:val="00FD5DA7"/>
    <w:rsid w:val="00FD5DD9"/>
    <w:rsid w:val="00FD6B33"/>
    <w:rsid w:val="00FE06D4"/>
    <w:rsid w:val="00FE0DD4"/>
    <w:rsid w:val="00FE2AFE"/>
    <w:rsid w:val="00FE5D34"/>
    <w:rsid w:val="00FE5F1A"/>
    <w:rsid w:val="00FE61BB"/>
    <w:rsid w:val="00FE6AE1"/>
    <w:rsid w:val="00FE6BF0"/>
    <w:rsid w:val="00FE6C54"/>
    <w:rsid w:val="00FE7032"/>
    <w:rsid w:val="00FE769A"/>
    <w:rsid w:val="00FF2191"/>
    <w:rsid w:val="00FF26D1"/>
    <w:rsid w:val="00FF2A58"/>
    <w:rsid w:val="00FF2D26"/>
    <w:rsid w:val="00FF2DE3"/>
    <w:rsid w:val="00FF4571"/>
    <w:rsid w:val="00FF5701"/>
    <w:rsid w:val="00FF6270"/>
    <w:rsid w:val="00FF6986"/>
    <w:rsid w:val="00FF6C26"/>
    <w:rsid w:val="00FF6E08"/>
    <w:rsid w:val="00FF7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11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11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1117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95F6C4A69290F251F928751FB69576AC38E6A14AE7D110A6553528D7C0DA7185517E0EF4CD2938919A6A08FDF52DAF3B963B62EB6125F436i3D" TargetMode="External"/><Relationship Id="rId13" Type="http://schemas.openxmlformats.org/officeDocument/2006/relationships/hyperlink" Target="consultantplus://offline/ref=FE95F6C4A69290F251F928751FB69576AD36E1A348E5D110A6553528D7C0DA7185517E0EFF99787DC59C3E5DA7A025B13D883936i6D" TargetMode="External"/><Relationship Id="rId18" Type="http://schemas.openxmlformats.org/officeDocument/2006/relationships/hyperlink" Target="consultantplus://offline/ref=FE95F6C4A69290F251F928751FB69576AD36E1A348E5D110A6553528D7C0DA7197512602F4C93739958F3C59BB3Ai1D" TargetMode="External"/><Relationship Id="rId26" Type="http://schemas.openxmlformats.org/officeDocument/2006/relationships/hyperlink" Target="consultantplus://offline/ref=FE95F6C4A69290F251F928751FB69576AD34E4A84AE6D110A6553528D7C0DA7185517E0EF5CD226DC1D56B54B9A43EAF3A963967F736i2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E95F6C4A69290F251F928751FB69576AC38E6A14AE7D110A6553528D7C0DA7185517E0EF4CD2938969A6A08FDF52DAF3B963B62EB6125F436i3D" TargetMode="External"/><Relationship Id="rId34" Type="http://schemas.openxmlformats.org/officeDocument/2006/relationships/hyperlink" Target="consultantplus://offline/ref=FE95F6C4A69290F251F928751FB69576AC38E6A14AE7D110A6553528D7C0DA7185517E0EF4CD293B929A6A08FDF52DAF3B963B62EB6125F436i3D" TargetMode="External"/><Relationship Id="rId7" Type="http://schemas.openxmlformats.org/officeDocument/2006/relationships/hyperlink" Target="consultantplus://offline/ref=FE95F6C4A69290F251F928751FB69576AD33E0A240E3D110A6553528D7C0DA7185517E0EF4CD283D949A6A08FDF52DAF3B963B62EB6125F436i3D" TargetMode="External"/><Relationship Id="rId12" Type="http://schemas.openxmlformats.org/officeDocument/2006/relationships/hyperlink" Target="consultantplus://offline/ref=FE95F6C4A69290F251F928751FB69576AD36E1A348E5D110A6553528D7C0DA7185517E0EF4CD2A38959A6A08FDF52DAF3B963B62EB6125F436i3D" TargetMode="External"/><Relationship Id="rId17" Type="http://schemas.openxmlformats.org/officeDocument/2006/relationships/hyperlink" Target="consultantplus://offline/ref=FE95F6C4A69290F251F928751FB69576AC38E6A14AE7D110A6553528D7C0DA7185517E0EF4CD2938919A6A08FDF52DAF3B963B62EB6125F436i3D" TargetMode="External"/><Relationship Id="rId25" Type="http://schemas.openxmlformats.org/officeDocument/2006/relationships/hyperlink" Target="consultantplus://offline/ref=FE95F6C4A69290F251F928751FB69576AD31E5A84CE8D110A6553528D7C0DA7185517E0EF4CD2938949A6A08FDF52DAF3B963B62EB6125F436i3D" TargetMode="External"/><Relationship Id="rId33" Type="http://schemas.openxmlformats.org/officeDocument/2006/relationships/hyperlink" Target="consultantplus://offline/ref=FE95F6C4A69290F251F928751FB69576AC38E6A14AE7D110A6553528D7C0DA7185517E0EF4CD293B919A6A08FDF52DAF3B963B62EB6125F436i3D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E95F6C4A69290F251F928751FB69576AC30E8A04EE9D110A6553528D7C0DA7185517E0EF4CD2838949A6A08FDF52DAF3B963B62EB6125F436i3D" TargetMode="External"/><Relationship Id="rId20" Type="http://schemas.openxmlformats.org/officeDocument/2006/relationships/hyperlink" Target="consultantplus://offline/ref=FE95F6C4A69290F251F928751FB69576AC38E6A14AE7D110A6553528D7C0DA7185517E0EF4CD2938959A6A08FDF52DAF3B963B62EB6125F436i3D" TargetMode="External"/><Relationship Id="rId29" Type="http://schemas.openxmlformats.org/officeDocument/2006/relationships/hyperlink" Target="consultantplus://offline/ref=FE95F6C4A69290F251F928751FB69576AD36E1A348E5D110A6553528D7C0DA7185517E0EFF99787DC59C3E5DA7A025B13D883936i6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E95F6C4A69290F251F928751FB69576AD39E0A74BE0D110A6553528D7C0DA7185517E0CFF99787DC59C3E5DA7A025B13D883936i6D" TargetMode="External"/><Relationship Id="rId11" Type="http://schemas.openxmlformats.org/officeDocument/2006/relationships/hyperlink" Target="consultantplus://offline/ref=FE95F6C4A69290F251F928751FB69576AD36E1A348E5D110A6553528D7C0DA7185517E0EF4CD283E989A6A08FDF52DAF3B963B62EB6125F436i3D" TargetMode="External"/><Relationship Id="rId24" Type="http://schemas.openxmlformats.org/officeDocument/2006/relationships/hyperlink" Target="consultantplus://offline/ref=FE95F6C4A69290F251F928751FB69576AC38E6A14AE7D110A6553528D7C0DA7185517E0EF4CD2938989A6A08FDF52DAF3B963B62EB6125F436i3D" TargetMode="External"/><Relationship Id="rId32" Type="http://schemas.openxmlformats.org/officeDocument/2006/relationships/hyperlink" Target="consultantplus://offline/ref=FE95F6C4A69290F251F928751FB69576AD36E1A348E5D110A6553528D7C0DA7197512602F4C93739958F3C59BB3Ai1D" TargetMode="External"/><Relationship Id="rId37" Type="http://schemas.openxmlformats.org/officeDocument/2006/relationships/fontTable" Target="fontTable.xml"/><Relationship Id="rId5" Type="http://schemas.openxmlformats.org/officeDocument/2006/relationships/hyperlink" Target="consultantplus://offline/ref=FE95F6C4A69290F251F928751FB69576AC38E6A14AE7D110A6553528D7C0DA7185517E0EF4CD2938909A6A08FDF52DAF3B963B62EB6125F436i3D" TargetMode="External"/><Relationship Id="rId15" Type="http://schemas.openxmlformats.org/officeDocument/2006/relationships/hyperlink" Target="consultantplus://offline/ref=FE95F6C4A69290F251F928751FB69576AD33E8A94AE9D110A6553528D7C0DA7185517E0EF4CD293E919A6A08FDF52DAF3B963B62EB6125F436i3D" TargetMode="External"/><Relationship Id="rId23" Type="http://schemas.openxmlformats.org/officeDocument/2006/relationships/hyperlink" Target="consultantplus://offline/ref=FE95F6C4A69290F251F928751FB69576AD33E0A240E3D110A6553528D7C0DA7185517E0EF4CD283D949A6A08FDF52DAF3B963B62EB6125F436i3D" TargetMode="External"/><Relationship Id="rId28" Type="http://schemas.openxmlformats.org/officeDocument/2006/relationships/hyperlink" Target="consultantplus://offline/ref=FE95F6C4A69290F251F928751FB69576AD36E1A348E5D110A6553528D7C0DA7185517E0EF4CD2A38959A6A08FDF52DAF3B963B62EB6125F436i3D" TargetMode="External"/><Relationship Id="rId36" Type="http://schemas.openxmlformats.org/officeDocument/2006/relationships/hyperlink" Target="consultantplus://offline/ref=FE95F6C4A69290F251F928751FB69576AC30E8A04EE9D110A6553528D7C0DA7185517E0EF4CD2930929A6A08FDF52DAF3B963B62EB6125F436i3D" TargetMode="External"/><Relationship Id="rId10" Type="http://schemas.openxmlformats.org/officeDocument/2006/relationships/hyperlink" Target="consultantplus://offline/ref=FE95F6C4A69290F251F928751FB69576AD34E4A84AE6D110A6553528D7C0DA7185517E0EF5CD226DC1D56B54B9A43EAF3A963967F736i2D" TargetMode="External"/><Relationship Id="rId19" Type="http://schemas.openxmlformats.org/officeDocument/2006/relationships/hyperlink" Target="consultantplus://offline/ref=FE95F6C4A69290F251F928751FB69576AC38E6A14AE7D110A6553528D7C0DA7185517E0EF4CD2938949A6A08FDF52DAF3B963B62EB6125F436i3D" TargetMode="External"/><Relationship Id="rId31" Type="http://schemas.openxmlformats.org/officeDocument/2006/relationships/hyperlink" Target="consultantplus://offline/ref=FE95F6C4A69290F251F928751FB69576AC38E6A14AE7D110A6553528D7C0DA7185517E0EF4CD2938989A6A08FDF52DAF3B963B62EB6125F436i3D" TargetMode="External"/><Relationship Id="rId4" Type="http://schemas.openxmlformats.org/officeDocument/2006/relationships/hyperlink" Target="consultantplus://offline/ref=FE95F6C4A69290F251F928751FB69576AD33E0A240E3D110A6553528D7C0DA7185517E0EF4CD283D949A6A08FDF52DAF3B963B62EB6125F436i3D" TargetMode="External"/><Relationship Id="rId9" Type="http://schemas.openxmlformats.org/officeDocument/2006/relationships/hyperlink" Target="consultantplus://offline/ref=FE95F6C4A69290F251F928751FB69576AD31E5A84CE8D110A6553528D7C0DA7185517E0EF4CD2938949A6A08FDF52DAF3B963B62EB6125F436i3D" TargetMode="External"/><Relationship Id="rId14" Type="http://schemas.openxmlformats.org/officeDocument/2006/relationships/hyperlink" Target="consultantplus://offline/ref=FE95F6C4A69290F251F928751FB69576AD36E1A34BE1D110A6553528D7C0DA7185517E0EF4CD293A969A6A08FDF52DAF3B963B62EB6125F436i3D" TargetMode="External"/><Relationship Id="rId22" Type="http://schemas.openxmlformats.org/officeDocument/2006/relationships/hyperlink" Target="consultantplus://offline/ref=FE95F6C4A69290F251F928751FB69576AC38E6A14AE7D110A6553528D7C0DA7185517E0EF4CD2938979A6A08FDF52DAF3B963B62EB6125F436i3D" TargetMode="External"/><Relationship Id="rId27" Type="http://schemas.openxmlformats.org/officeDocument/2006/relationships/hyperlink" Target="consultantplus://offline/ref=FE95F6C4A69290F251F928751FB69576AD36E1A348E5D110A6553528D7C0DA7185517E0EF4CD283E989A6A08FDF52DAF3B963B62EB6125F436i3D" TargetMode="External"/><Relationship Id="rId30" Type="http://schemas.openxmlformats.org/officeDocument/2006/relationships/hyperlink" Target="consultantplus://offline/ref=FE95F6C4A69290F251F928751FB69576AD36E1A34BE1D110A6553528D7C0DA7185517E0EF4CD293A969A6A08FDF52DAF3B963B62EB6125F436i3D" TargetMode="External"/><Relationship Id="rId35" Type="http://schemas.openxmlformats.org/officeDocument/2006/relationships/hyperlink" Target="consultantplus://offline/ref=FE95F6C4A69290F251F928751FB69576AD33E8A94AE9D110A6553528D7C0DA7185517E0AFF99787DC59C3E5DA7A025B13D883936i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3842</Words>
  <Characters>21901</Characters>
  <Application>Microsoft Office Word</Application>
  <DocSecurity>0</DocSecurity>
  <Lines>182</Lines>
  <Paragraphs>51</Paragraphs>
  <ScaleCrop>false</ScaleCrop>
  <Company>Reanimator Extreme Edition</Company>
  <LinksUpToDate>false</LinksUpToDate>
  <CharactersWithSpaces>25692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Лиценция 3</dc:creator>
  <cp:lastModifiedBy>Лиценция 3</cp:lastModifiedBy>
  <cp:revision>1</cp:revision>
  <dcterms:created xsi:type="dcterms:W3CDTF">2021-05-04T03:34:00Z</dcterms:created>
  <dcterms:modified xsi:type="dcterms:W3CDTF">2021-05-04T03:40:00Z</dcterms:modified>
</cp:coreProperties>
</file>