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B0" w:rsidRPr="003E36B5" w:rsidRDefault="006464B0" w:rsidP="006464B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E36B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3E36B5" w:rsidRDefault="00F0068C" w:rsidP="00F0068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приказом </w:t>
      </w:r>
    </w:p>
    <w:p w:rsidR="0021095C" w:rsidRDefault="008E4EFA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F0068C" w:rsidRPr="00F0068C">
        <w:rPr>
          <w:rFonts w:ascii="Times New Roman" w:hAnsi="Times New Roman" w:cs="Times New Roman"/>
          <w:sz w:val="24"/>
          <w:szCs w:val="24"/>
          <w:u w:val="single"/>
        </w:rPr>
        <w:t xml:space="preserve">лужбы по </w:t>
      </w:r>
      <w:r w:rsidR="0021095C">
        <w:rPr>
          <w:rFonts w:ascii="Times New Roman" w:hAnsi="Times New Roman" w:cs="Times New Roman"/>
          <w:sz w:val="24"/>
          <w:szCs w:val="24"/>
          <w:u w:val="single"/>
        </w:rPr>
        <w:t xml:space="preserve">лицензированию </w:t>
      </w:r>
    </w:p>
    <w:p w:rsidR="00F0068C" w:rsidRPr="00F0068C" w:rsidRDefault="0021095C" w:rsidP="0021095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 надзору отдельных видов деятельности</w:t>
      </w:r>
    </w:p>
    <w:p w:rsidR="006464B0" w:rsidRPr="00F0068C" w:rsidRDefault="00F0068C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068C">
        <w:rPr>
          <w:rFonts w:ascii="Times New Roman" w:hAnsi="Times New Roman" w:cs="Times New Roman"/>
          <w:sz w:val="24"/>
          <w:szCs w:val="24"/>
          <w:u w:val="single"/>
        </w:rPr>
        <w:t>Республики Тыва</w:t>
      </w:r>
    </w:p>
    <w:p w:rsidR="006464B0" w:rsidRPr="00212511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                                          от </w:t>
      </w:r>
      <w:r w:rsidR="00350F7E">
        <w:rPr>
          <w:rFonts w:ascii="Times New Roman" w:hAnsi="Times New Roman" w:cs="Times New Roman"/>
          <w:sz w:val="24"/>
          <w:szCs w:val="24"/>
        </w:rPr>
        <w:t>«</w:t>
      </w:r>
      <w:r w:rsidR="00212511">
        <w:rPr>
          <w:rFonts w:ascii="Times New Roman" w:hAnsi="Times New Roman" w:cs="Times New Roman"/>
          <w:sz w:val="24"/>
          <w:szCs w:val="24"/>
          <w:u w:val="single"/>
        </w:rPr>
        <w:t>06</w:t>
      </w:r>
      <w:r w:rsidR="00350F7E">
        <w:rPr>
          <w:rFonts w:ascii="Times New Roman" w:hAnsi="Times New Roman" w:cs="Times New Roman"/>
          <w:sz w:val="24"/>
          <w:szCs w:val="24"/>
        </w:rPr>
        <w:t>»</w:t>
      </w:r>
      <w:r w:rsidR="00212511">
        <w:rPr>
          <w:rFonts w:ascii="Times New Roman" w:hAnsi="Times New Roman" w:cs="Times New Roman"/>
          <w:sz w:val="24"/>
          <w:szCs w:val="24"/>
        </w:rPr>
        <w:t xml:space="preserve"> </w:t>
      </w:r>
      <w:r w:rsidR="00212511" w:rsidRPr="00212511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Pr="00212511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212511"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6464B0">
        <w:rPr>
          <w:rFonts w:ascii="Times New Roman" w:hAnsi="Times New Roman" w:cs="Times New Roman"/>
          <w:sz w:val="24"/>
          <w:szCs w:val="24"/>
        </w:rPr>
        <w:t xml:space="preserve"> г. </w:t>
      </w:r>
      <w:r w:rsidR="00350F7E">
        <w:rPr>
          <w:rFonts w:ascii="Times New Roman" w:hAnsi="Times New Roman" w:cs="Times New Roman"/>
          <w:sz w:val="24"/>
          <w:szCs w:val="24"/>
        </w:rPr>
        <w:t>№</w:t>
      </w:r>
      <w:r w:rsidR="00212511">
        <w:rPr>
          <w:rFonts w:ascii="Times New Roman" w:hAnsi="Times New Roman" w:cs="Times New Roman"/>
          <w:sz w:val="24"/>
          <w:szCs w:val="24"/>
        </w:rPr>
        <w:t xml:space="preserve"> </w:t>
      </w:r>
      <w:r w:rsidR="00212511">
        <w:rPr>
          <w:rFonts w:ascii="Times New Roman" w:hAnsi="Times New Roman" w:cs="Times New Roman"/>
          <w:sz w:val="24"/>
          <w:szCs w:val="24"/>
          <w:u w:val="single"/>
        </w:rPr>
        <w:t>71</w:t>
      </w:r>
    </w:p>
    <w:p w:rsidR="006464B0" w:rsidRPr="006464B0" w:rsidRDefault="006464B0" w:rsidP="006464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9"/>
      <w:bookmarkEnd w:id="1"/>
    </w:p>
    <w:p w:rsidR="003E36B5" w:rsidRDefault="003E36B5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ОХРАННОЕ ОБЯЗАТЕЛЬСТВО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СОБСТВЕННИКА ИЛИ ИНОГО ЗАКОННОГО ВЛАДЕЛЬЦА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включенного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единый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государственный реестр объектов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AE8" w:rsidRPr="003E36B5" w:rsidRDefault="00FA3AE8" w:rsidP="002109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36B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32D0E" w:rsidRPr="00332D0E">
        <w:rPr>
          <w:rFonts w:ascii="Times New Roman" w:hAnsi="Times New Roman" w:cs="Times New Roman"/>
          <w:b/>
          <w:sz w:val="28"/>
          <w:szCs w:val="28"/>
          <w:u w:val="single"/>
        </w:rPr>
        <w:t>Памятник создателю советского государства В.И. Ленину в ознаменование 100-летия со дня рождения</w:t>
      </w:r>
      <w:r w:rsidR="00011AE0" w:rsidRPr="003E36B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(указать наименование объекта культурного наследия в соответствии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 правовым актом о его принятии на государственную охрану)</w:t>
      </w:r>
    </w:p>
    <w:p w:rsidR="003E36B5" w:rsidRDefault="003E36B5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3E76" w:rsidRPr="006464B0" w:rsidRDefault="00523E76" w:rsidP="00523E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6464B0">
        <w:rPr>
          <w:rFonts w:ascii="Times New Roman" w:hAnsi="Times New Roman" w:cs="Times New Roman"/>
          <w:sz w:val="24"/>
          <w:szCs w:val="24"/>
        </w:rPr>
        <w:t>регистрационный номер объекта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в едином государственном реестре объектов культурного наследия</w:t>
      </w:r>
    </w:p>
    <w:p w:rsid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(памятников истории и культуры) народов Российской Федерации:</w:t>
      </w:r>
    </w:p>
    <w:p w:rsidR="00FA3AE8" w:rsidRDefault="00FA3AE8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  <w:gridCol w:w="646"/>
        <w:gridCol w:w="647"/>
        <w:gridCol w:w="646"/>
        <w:gridCol w:w="647"/>
        <w:gridCol w:w="647"/>
      </w:tblGrid>
      <w:tr w:rsidR="006464B0" w:rsidRPr="006464B0" w:rsidTr="00612905">
        <w:trPr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C75254" w:rsidP="006129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3E36B5" w:rsidRDefault="003E36B5" w:rsidP="006464B0">
      <w:pPr>
        <w:pStyle w:val="ConsPlusNormal"/>
        <w:jc w:val="both"/>
        <w:rPr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69"/>
      <w:bookmarkEnd w:id="3"/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3C4" w:rsidRDefault="007973C4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Раздел 1. Данные об объекте культурного наследия, включенном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в единый государственный реестр объектов культурного наследия</w:t>
      </w:r>
    </w:p>
    <w:p w:rsidR="006464B0" w:rsidRPr="00F0068C" w:rsidRDefault="006464B0" w:rsidP="006464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68C">
        <w:rPr>
          <w:rFonts w:ascii="Times New Roman" w:hAnsi="Times New Roman" w:cs="Times New Roman"/>
          <w:b/>
          <w:sz w:val="24"/>
          <w:szCs w:val="24"/>
        </w:rPr>
        <w:t>(памятников истории и культуры) народов Российской Федерации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(заполняются в случае, предусмотренном </w:t>
      </w:r>
      <w:hyperlink r:id="rId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п. 5 ст.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от 25.06.2002 N 73-ФЗ "Об объектах культурного наследия</w:t>
      </w:r>
    </w:p>
    <w:p w:rsidR="006464B0" w:rsidRPr="006464B0" w:rsidRDefault="006464B0" w:rsidP="006464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памятниках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истории и культуры) народов Российской Федерации")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Отметка о наличии или отсутствии паспорта объекта культурного наследия,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включенного в </w:t>
      </w:r>
      <w:r w:rsidRPr="006464B0">
        <w:rPr>
          <w:rFonts w:ascii="Times New Roman" w:hAnsi="Times New Roman" w:cs="Times New Roman"/>
          <w:sz w:val="24"/>
          <w:szCs w:val="24"/>
        </w:rPr>
        <w:t>единый государственный реестр объектов культурного наследия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(памятников истории </w:t>
      </w:r>
      <w:r w:rsidRPr="006464B0">
        <w:rPr>
          <w:rFonts w:ascii="Times New Roman" w:hAnsi="Times New Roman" w:cs="Times New Roman"/>
          <w:sz w:val="24"/>
          <w:szCs w:val="24"/>
        </w:rPr>
        <w:t xml:space="preserve">и культуры) народов Российской Федерации, в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E76">
        <w:rPr>
          <w:rFonts w:ascii="Times New Roman" w:hAnsi="Times New Roman" w:cs="Times New Roman"/>
          <w:sz w:val="24"/>
          <w:szCs w:val="24"/>
        </w:rPr>
        <w:t xml:space="preserve">которого </w:t>
      </w:r>
      <w:r w:rsidRPr="006464B0">
        <w:rPr>
          <w:rFonts w:ascii="Times New Roman" w:hAnsi="Times New Roman" w:cs="Times New Roman"/>
          <w:sz w:val="24"/>
          <w:szCs w:val="24"/>
        </w:rPr>
        <w:t>утвер</w:t>
      </w:r>
      <w:r w:rsidR="00523E76">
        <w:rPr>
          <w:rFonts w:ascii="Times New Roman" w:hAnsi="Times New Roman" w:cs="Times New Roman"/>
          <w:sz w:val="24"/>
          <w:szCs w:val="24"/>
        </w:rPr>
        <w:t xml:space="preserve">ждено охранное обязательство (далее </w:t>
      </w:r>
      <w:r w:rsidRPr="006464B0">
        <w:rPr>
          <w:rFonts w:ascii="Times New Roman" w:hAnsi="Times New Roman" w:cs="Times New Roman"/>
          <w:sz w:val="24"/>
          <w:szCs w:val="24"/>
        </w:rPr>
        <w:t>- объект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имеется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A86680" w:rsidP="00043ED4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отсутствует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3E36B5" w:rsidRDefault="006464B0" w:rsidP="00F0068C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3E36B5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</w:tr>
      <w:tr w:rsidR="006464B0" w:rsidRPr="006464B0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наличии паспорта объекта культурного наследия он </w:t>
      </w:r>
      <w:r w:rsidR="006464B0" w:rsidRPr="006464B0">
        <w:rPr>
          <w:rFonts w:ascii="Times New Roman" w:hAnsi="Times New Roman" w:cs="Times New Roman"/>
          <w:sz w:val="24"/>
          <w:szCs w:val="24"/>
        </w:rPr>
        <w:t>является</w:t>
      </w:r>
      <w:r w:rsidR="006464B0">
        <w:rPr>
          <w:rFonts w:ascii="Times New Roman" w:hAnsi="Times New Roman" w:cs="Times New Roman"/>
          <w:sz w:val="24"/>
          <w:szCs w:val="24"/>
        </w:rPr>
        <w:t xml:space="preserve"> </w:t>
      </w:r>
      <w:r w:rsidR="006464B0" w:rsidRPr="006464B0">
        <w:rPr>
          <w:rFonts w:ascii="Times New Roman" w:hAnsi="Times New Roman" w:cs="Times New Roman"/>
          <w:sz w:val="24"/>
          <w:szCs w:val="24"/>
        </w:rPr>
        <w:t>неотъемлемой частью охранного обязательства.</w:t>
      </w:r>
    </w:p>
    <w:p w:rsidR="006464B0" w:rsidRPr="00A931CE" w:rsidRDefault="00487A74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При </w:t>
      </w:r>
      <w:r w:rsidR="006464B0" w:rsidRPr="00A931CE">
        <w:rPr>
          <w:rFonts w:ascii="Times New Roman" w:hAnsi="Times New Roman" w:cs="Times New Roman"/>
          <w:sz w:val="24"/>
          <w:szCs w:val="24"/>
        </w:rPr>
        <w:t xml:space="preserve">отсутствии </w:t>
      </w:r>
      <w:r w:rsidRPr="00A931CE">
        <w:rPr>
          <w:rFonts w:ascii="Times New Roman" w:hAnsi="Times New Roman" w:cs="Times New Roman"/>
          <w:sz w:val="24"/>
          <w:szCs w:val="24"/>
        </w:rPr>
        <w:t xml:space="preserve">паспорта объекта культурного наследия </w:t>
      </w:r>
      <w:r w:rsidR="006464B0" w:rsidRPr="00A931CE">
        <w:rPr>
          <w:rFonts w:ascii="Times New Roman" w:hAnsi="Times New Roman" w:cs="Times New Roman"/>
          <w:sz w:val="24"/>
          <w:szCs w:val="24"/>
        </w:rPr>
        <w:t>в  охранное обязательство вносятся следующие сведения: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7"/>
      <w:bookmarkEnd w:id="4"/>
      <w:r w:rsidRPr="006464B0">
        <w:rPr>
          <w:rFonts w:ascii="Times New Roman" w:hAnsi="Times New Roman" w:cs="Times New Roman"/>
          <w:sz w:val="24"/>
          <w:szCs w:val="24"/>
        </w:rPr>
        <w:t xml:space="preserve">    1. Сведения о наименовании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A86680" w:rsidRDefault="00A86680" w:rsidP="0093512E">
            <w:pPr>
              <w:pStyle w:val="ConsPlusNormal"/>
              <w:jc w:val="both"/>
              <w:rPr>
                <w:b/>
                <w:szCs w:val="24"/>
              </w:rPr>
            </w:pPr>
            <w:r w:rsidRPr="00A86680">
              <w:rPr>
                <w:b/>
                <w:szCs w:val="24"/>
              </w:rPr>
              <w:t>Памятник создателю советского государства В.И. Ленину в ознаменование 100-летия со дня рождения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r w:rsidRPr="006464B0">
        <w:rPr>
          <w:rFonts w:ascii="Times New Roman" w:hAnsi="Times New Roman" w:cs="Times New Roman"/>
          <w:sz w:val="24"/>
          <w:szCs w:val="24"/>
        </w:rPr>
        <w:t xml:space="preserve">    2.   Сведения   о  времени  возникновения  или  дате  создания 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основных изменений (перестроек) данного объекта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датах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связанных с ним исторических событий: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0B5B1A" w:rsidRDefault="00961C72" w:rsidP="00256F13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Памятник был сооружен в 1970</w:t>
            </w:r>
            <w:r w:rsidR="005E7FE4">
              <w:rPr>
                <w:b/>
                <w:szCs w:val="24"/>
              </w:rPr>
              <w:t xml:space="preserve"> г.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7"/>
      <w:bookmarkEnd w:id="6"/>
      <w:r w:rsidRPr="006464B0">
        <w:rPr>
          <w:rFonts w:ascii="Times New Roman" w:hAnsi="Times New Roman" w:cs="Times New Roman"/>
          <w:sz w:val="24"/>
          <w:szCs w:val="24"/>
        </w:rPr>
        <w:t xml:space="preserve">    3.   Сведения   о   категории   историко-культурного  значения  объекта</w:t>
      </w:r>
      <w:r w:rsidR="00256F13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567"/>
        <w:gridCol w:w="1814"/>
        <w:gridCol w:w="624"/>
        <w:gridCol w:w="1984"/>
        <w:gridCol w:w="850"/>
        <w:gridCol w:w="2041"/>
      </w:tblGrid>
      <w:tr w:rsidR="006464B0" w:rsidRPr="006464B0">
        <w:tc>
          <w:tcPr>
            <w:tcW w:w="181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федерального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регионального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011AE0" w:rsidP="00F0068C">
            <w:pPr>
              <w:pStyle w:val="ConsPlusNormal"/>
              <w:jc w:val="center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V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муниципального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  <w:right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значения</w:t>
            </w:r>
          </w:p>
        </w:tc>
      </w:tr>
      <w:tr w:rsidR="006464B0" w:rsidRPr="006464B0"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9"/>
      <w:bookmarkEnd w:id="7"/>
      <w:r w:rsidRPr="006464B0">
        <w:rPr>
          <w:rFonts w:ascii="Times New Roman" w:hAnsi="Times New Roman" w:cs="Times New Roman"/>
          <w:sz w:val="24"/>
          <w:szCs w:val="24"/>
        </w:rPr>
        <w:t xml:space="preserve">    4. Сведения о виде объекта культурного наследия:</w:t>
      </w:r>
    </w:p>
    <w:tbl>
      <w:tblPr>
        <w:tblW w:w="9695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1304"/>
        <w:gridCol w:w="454"/>
        <w:gridCol w:w="1531"/>
        <w:gridCol w:w="510"/>
        <w:gridCol w:w="2891"/>
      </w:tblGrid>
      <w:tr w:rsidR="006464B0" w:rsidRPr="006464B0" w:rsidTr="000B5B1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памятник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V</w:t>
            </w:r>
          </w:p>
        </w:tc>
        <w:tc>
          <w:tcPr>
            <w:tcW w:w="1531" w:type="dxa"/>
            <w:tcBorders>
              <w:top w:val="nil"/>
              <w:bottom w:val="nil"/>
            </w:tcBorders>
            <w:vAlign w:val="center"/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  <w:r w:rsidRPr="00F0068C">
              <w:rPr>
                <w:b/>
                <w:szCs w:val="24"/>
              </w:rPr>
              <w:t>ансамбль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F0068C" w:rsidRDefault="006464B0" w:rsidP="006464B0">
            <w:pPr>
              <w:pStyle w:val="ConsPlusNormal"/>
              <w:jc w:val="both"/>
              <w:rPr>
                <w:b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6464B0" w:rsidRPr="006464B0" w:rsidTr="000B5B1A">
        <w:tblPrEx>
          <w:tblBorders>
            <w:insideV w:val="nil"/>
          </w:tblBorders>
        </w:tblPrEx>
        <w:tc>
          <w:tcPr>
            <w:tcW w:w="3005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799" w:type="dxa"/>
            <w:gridSpan w:val="4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(нужное отметить знаком "V")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5. Номер и дата принятия акта органа государственной власти о включении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в  единый  государственный  реестр объектов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(памятников  истории  и культуры) народов Российской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Федерации: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5664"/>
      </w:tblGrid>
      <w:tr w:rsidR="006464B0" w:rsidRPr="006464B0" w:rsidTr="00F0068C">
        <w:tc>
          <w:tcPr>
            <w:tcW w:w="4031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9908BF" w:rsidRDefault="009908BF" w:rsidP="007C285A">
            <w:pPr>
              <w:pStyle w:val="ConsPlusNormal"/>
              <w:rPr>
                <w:b/>
                <w:szCs w:val="24"/>
              </w:rPr>
            </w:pPr>
            <w:r w:rsidRPr="009908BF">
              <w:rPr>
                <w:b/>
                <w:szCs w:val="24"/>
              </w:rPr>
              <w:t xml:space="preserve">Постановление Правительства Республики Тыва «О дополнении к Государственному списку памятников истории и культуры </w:t>
            </w:r>
            <w:r w:rsidRPr="009908BF">
              <w:rPr>
                <w:b/>
                <w:szCs w:val="24"/>
              </w:rPr>
              <w:lastRenderedPageBreak/>
              <w:t>Республики Тыва»</w:t>
            </w:r>
          </w:p>
        </w:tc>
        <w:tc>
          <w:tcPr>
            <w:tcW w:w="5664" w:type="dxa"/>
            <w:tcBorders>
              <w:top w:val="nil"/>
              <w:bottom w:val="nil"/>
              <w:right w:val="nil"/>
            </w:tcBorders>
          </w:tcPr>
          <w:p w:rsidR="006464B0" w:rsidRPr="003E36B5" w:rsidRDefault="00F0068C" w:rsidP="009908BF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lastRenderedPageBreak/>
              <w:t xml:space="preserve">от </w:t>
            </w:r>
            <w:r w:rsidR="009908BF" w:rsidRPr="007C285A">
              <w:rPr>
                <w:b/>
                <w:szCs w:val="24"/>
              </w:rPr>
              <w:t>12 мая 199</w:t>
            </w:r>
            <w:r w:rsidRPr="007C285A">
              <w:rPr>
                <w:b/>
                <w:szCs w:val="24"/>
              </w:rPr>
              <w:t>7 г. № 1</w:t>
            </w:r>
            <w:r w:rsidR="009908BF" w:rsidRPr="007C285A">
              <w:rPr>
                <w:b/>
                <w:szCs w:val="24"/>
              </w:rPr>
              <w:t>90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9"/>
      <w:bookmarkEnd w:id="8"/>
      <w:r w:rsidRPr="006464B0">
        <w:rPr>
          <w:rFonts w:ascii="Times New Roman" w:hAnsi="Times New Roman" w:cs="Times New Roman"/>
          <w:sz w:val="24"/>
          <w:szCs w:val="24"/>
        </w:rPr>
        <w:lastRenderedPageBreak/>
        <w:t xml:space="preserve">    6.  Сведения  о  местонахождении  объекта  культурного  наследия (адрес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или при его отсутствии описание местоположения объекта):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3E36B5" w:rsidRDefault="00F0068C" w:rsidP="00011AE0">
            <w:pPr>
              <w:pStyle w:val="ConsPlusNormal"/>
              <w:jc w:val="center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>Республика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(Субъект Российской Федерации)</w:t>
            </w:r>
          </w:p>
        </w:tc>
      </w:tr>
      <w:tr w:rsidR="006464B0" w:rsidRPr="006464B0"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5C76C3" w:rsidRDefault="00C17BDB" w:rsidP="00B46BC8">
            <w:pPr>
              <w:pStyle w:val="ConsPlusNormal"/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Каа</w:t>
            </w:r>
            <w:r w:rsidR="00C90DF5">
              <w:rPr>
                <w:b/>
                <w:szCs w:val="24"/>
              </w:rPr>
              <w:t>-Хемский</w:t>
            </w:r>
            <w:proofErr w:type="spellEnd"/>
            <w:r w:rsidR="00C90DF5">
              <w:rPr>
                <w:b/>
                <w:szCs w:val="24"/>
              </w:rPr>
              <w:t xml:space="preserve"> </w:t>
            </w:r>
            <w:proofErr w:type="spellStart"/>
            <w:r w:rsidR="00C90DF5">
              <w:rPr>
                <w:b/>
                <w:szCs w:val="24"/>
              </w:rPr>
              <w:t>кожуун</w:t>
            </w:r>
            <w:proofErr w:type="spellEnd"/>
            <w:r w:rsidR="00E16076">
              <w:rPr>
                <w:b/>
                <w:szCs w:val="24"/>
              </w:rPr>
              <w:t>,</w:t>
            </w:r>
            <w:r w:rsidR="00C90DF5">
              <w:rPr>
                <w:b/>
                <w:szCs w:val="24"/>
              </w:rPr>
              <w:t xml:space="preserve"> с.</w:t>
            </w:r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Усть-Бурен</w:t>
            </w:r>
            <w:proofErr w:type="spellEnd"/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(населенный пункт)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3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2699"/>
        <w:gridCol w:w="425"/>
        <w:gridCol w:w="426"/>
        <w:gridCol w:w="1213"/>
        <w:gridCol w:w="680"/>
        <w:gridCol w:w="2778"/>
        <w:gridCol w:w="510"/>
      </w:tblGrid>
      <w:tr w:rsidR="006464B0" w:rsidRPr="006464B0" w:rsidTr="00B46BC8">
        <w:tc>
          <w:tcPr>
            <w:tcW w:w="907" w:type="dxa"/>
            <w:tcBorders>
              <w:top w:val="nil"/>
              <w:left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улица</w:t>
            </w: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F0068C" w:rsidP="00F0068C">
            <w:pPr>
              <w:pStyle w:val="ConsPlusNormal"/>
              <w:jc w:val="both"/>
              <w:rPr>
                <w:b/>
                <w:szCs w:val="24"/>
              </w:rPr>
            </w:pPr>
            <w:r w:rsidRPr="003E36B5">
              <w:rPr>
                <w:b/>
                <w:szCs w:val="24"/>
              </w:rPr>
              <w:t xml:space="preserve"> </w:t>
            </w:r>
            <w:r w:rsidR="0013152D">
              <w:rPr>
                <w:b/>
                <w:szCs w:val="24"/>
              </w:rPr>
              <w:t>Красных партизан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д.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3E36B5" w:rsidRDefault="0013152D" w:rsidP="006464B0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45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корп./стр.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  <w:vAlign w:val="center"/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помещение/квартира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6"/>
      <w:bookmarkEnd w:id="9"/>
      <w:r w:rsidRPr="006464B0">
        <w:rPr>
          <w:rFonts w:ascii="Times New Roman" w:hAnsi="Times New Roman" w:cs="Times New Roman"/>
          <w:sz w:val="24"/>
          <w:szCs w:val="24"/>
        </w:rPr>
        <w:t>иные сведения: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6464B0" w:rsidRPr="006464B0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60"/>
      <w:bookmarkEnd w:id="10"/>
      <w:r w:rsidRPr="006464B0">
        <w:rPr>
          <w:rFonts w:ascii="Times New Roman" w:hAnsi="Times New Roman" w:cs="Times New Roman"/>
          <w:sz w:val="24"/>
          <w:szCs w:val="24"/>
        </w:rPr>
        <w:t xml:space="preserve">    7.  Сведения  о  границах  территории объекта культурного наследия (для</w:t>
      </w:r>
      <w:r w:rsidR="0093512E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объектов археологического наследия прилагается графическое отражение границ</w:t>
      </w:r>
      <w:r w:rsidR="0093512E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 плане земельного участка, в границах которого он располагается):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6464B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 территории объекта культурного наследия не утверждены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6"/>
      <w:bookmarkEnd w:id="11"/>
      <w:r w:rsidRPr="006464B0">
        <w:rPr>
          <w:rFonts w:ascii="Times New Roman" w:hAnsi="Times New Roman" w:cs="Times New Roman"/>
          <w:sz w:val="24"/>
          <w:szCs w:val="24"/>
        </w:rPr>
        <w:t xml:space="preserve">    8. Описание предмета охраны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007401">
              <w:rPr>
                <w:szCs w:val="24"/>
              </w:rPr>
              <w:t>редмет охраны объекта культурного наследия не утвержден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0"/>
      <w:bookmarkEnd w:id="12"/>
      <w:r w:rsidRPr="006464B0">
        <w:rPr>
          <w:rFonts w:ascii="Times New Roman" w:hAnsi="Times New Roman" w:cs="Times New Roman"/>
          <w:sz w:val="24"/>
          <w:szCs w:val="24"/>
        </w:rPr>
        <w:t xml:space="preserve">    9.  Фотографическое  (иное  графическое) изображение объекта (на момент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утверждения охранного обязательства):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Прилагается: </w:t>
      </w:r>
      <w:r w:rsidR="00B5290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5290D">
        <w:rPr>
          <w:rFonts w:ascii="Times New Roman" w:hAnsi="Times New Roman" w:cs="Times New Roman"/>
          <w:sz w:val="24"/>
          <w:szCs w:val="24"/>
        </w:rPr>
        <w:t xml:space="preserve"> изображения</w:t>
      </w:r>
      <w:r w:rsidR="006464B0" w:rsidRPr="006464B0">
        <w:rPr>
          <w:rFonts w:ascii="Times New Roman" w:hAnsi="Times New Roman" w:cs="Times New Roman"/>
          <w:sz w:val="24"/>
          <w:szCs w:val="24"/>
        </w:rPr>
        <w:t>.</w:t>
      </w:r>
    </w:p>
    <w:p w:rsidR="006464B0" w:rsidRPr="006464B0" w:rsidRDefault="00343C3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(указать количество)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74"/>
      <w:bookmarkEnd w:id="13"/>
      <w:r w:rsidRPr="006464B0">
        <w:rPr>
          <w:rFonts w:ascii="Times New Roman" w:hAnsi="Times New Roman" w:cs="Times New Roman"/>
          <w:sz w:val="24"/>
          <w:szCs w:val="24"/>
        </w:rPr>
        <w:t xml:space="preserve">    10.  Сведения о наличии зон охраны данного объекта культурного наследия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  указанием  номера и даты принятия органом государственной власти акта об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утверждении  указанных  зон  либо информация о расположении данного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наследия/земельного участка, в границах которого располагается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  археологического  наследия,  в  границах зон охраны другого объекта</w:t>
      </w:r>
      <w:r w:rsidR="002737EC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007401" w:rsidRPr="006464B0" w:rsidTr="00007401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1" w:rsidRPr="006464B0" w:rsidRDefault="004A6968" w:rsidP="0000740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007401">
              <w:rPr>
                <w:szCs w:val="24"/>
              </w:rPr>
              <w:t>раницы</w:t>
            </w:r>
            <w:r w:rsidR="00007401" w:rsidRPr="006464B0">
              <w:rPr>
                <w:szCs w:val="24"/>
              </w:rPr>
              <w:t xml:space="preserve"> зон охраны объекта культурного наследия</w:t>
            </w:r>
            <w:r w:rsidR="00007401">
              <w:rPr>
                <w:szCs w:val="24"/>
              </w:rPr>
              <w:t>, режимы использования земель и градостроительные регламенты в границах территорий данных зон не утверждены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Сведения  о  требованиях  к  осуществлению деятельности в границах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 объекта    культурного   наследия,   включенного   в   единый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государственный  реестр объектов культурного наследия (памятников истории 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культуры)  народов  Российской  Федерации,  об  особом режиме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археологического  наследия,  установленных  </w:t>
      </w:r>
      <w:hyperlink r:id="rId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от 25.06.2002 N 73-ФЗ "Об объектах культурного наследия (памятниках истории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 культуры) народов Российской Федерации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>" (далее - Закон 73-ФЗ):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1)  на  территории  памятника  или  ансамбля  запрещаются строительство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объектов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капитального строительства и увеличение  объемно-пространственных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характеристик  существующих  на  территории памятника или ансамбля объектов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капитального     строительства;    проведение    земляных,    строительных,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мелиоративных  и  иных  работ,  за  исключением работ по сохранению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    или    его   отдельных   элементов,   сохранению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историко-градостроительной   или   природной   среды   объекта  культурного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на территории памятника, ансамбля разрешается ведение хозяйственной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не противоречащей требованиям обеспечения сохранности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и  позволяющей  обеспечить  функционирование объекта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 в современных условиях;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в   случае   нахождения   памятника  или  ансамбля  на  территории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достопримечательного   места   подлежат   также   выполнению  требования  и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ограничения,  установленные в соответствии со </w:t>
      </w:r>
      <w:hyperlink r:id="rId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для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хозяйственной деятельности на территории достопримечательного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места;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4)  особый  режим использования земельного участка, в границах которого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наследия, предусматривает возможность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проведения  археологических  полевых работ в порядке, установленном </w:t>
      </w:r>
      <w:hyperlink r:id="rId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73-ФЗ,   земляных,   строительных,   мелиоративных,   хозяйственных  работ,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  30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работ по использованию лесов и иных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   при   условии   обеспечения  сохранности  объекта  археологического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 </w:t>
      </w:r>
      <w:r w:rsidRPr="006464B0">
        <w:rPr>
          <w:rFonts w:ascii="Times New Roman" w:hAnsi="Times New Roman" w:cs="Times New Roman"/>
          <w:sz w:val="24"/>
          <w:szCs w:val="24"/>
        </w:rPr>
        <w:t>наследия, а также обеспечения доступа граждан к указанному объекту.</w:t>
      </w:r>
      <w:proofErr w:type="gramEnd"/>
    </w:p>
    <w:p w:rsidR="00007401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15"/>
      <w:bookmarkEnd w:id="14"/>
      <w:r w:rsidRPr="006464B0">
        <w:rPr>
          <w:rFonts w:ascii="Times New Roman" w:hAnsi="Times New Roman" w:cs="Times New Roman"/>
          <w:sz w:val="24"/>
          <w:szCs w:val="24"/>
        </w:rPr>
        <w:t xml:space="preserve">    12. Иные сведения, предусмотренные </w:t>
      </w:r>
      <w:hyperlink r:id="rId1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007401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P219"/>
      <w:bookmarkEnd w:id="15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007401">
        <w:rPr>
          <w:rFonts w:ascii="Times New Roman" w:hAnsi="Times New Roman" w:cs="Times New Roman"/>
          <w:b/>
          <w:sz w:val="24"/>
          <w:szCs w:val="24"/>
        </w:rPr>
        <w:t>Раздел 2. Требования к сохранению объекта культурного наследия</w:t>
      </w:r>
    </w:p>
    <w:p w:rsidR="006464B0" w:rsidRPr="006464B0" w:rsidRDefault="00007401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1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47.2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13. Требования к сохранению объекта культурного наследия, включенного 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единый  государственный  реестр  объектов  культурного наследия (памятников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истории   и   культуры)   народов   Российской  Федерации,  предусматривают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консервацию,    ремонт,    реставрацию    объекта   культурного 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приспособление  объекта культурного наследия для современного использования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либо сочетание указанных мер.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Состав   (перечень)   и   сроки  (периодичность)  проведения  работ  по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объекта  культурного  наследия, в отношении которого утверждено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охранное   обязательство,   определяются   соответствующим  органом 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объектов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007401" w:rsidRDefault="00007401" w:rsidP="008A0D22">
            <w:pPr>
              <w:pStyle w:val="ConsPlusNonformat"/>
              <w:jc w:val="center"/>
              <w:rPr>
                <w:b/>
                <w:szCs w:val="24"/>
              </w:rPr>
            </w:pP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 w:rsidR="00CF0E5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A0D22">
              <w:rPr>
                <w:rFonts w:ascii="Times New Roman" w:hAnsi="Times New Roman" w:cs="Times New Roman"/>
                <w:sz w:val="24"/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rFonts w:ascii="Times New Roman" w:hAnsi="Times New Roman" w:cs="Times New Roman"/>
                <w:sz w:val="24"/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на  основании акта технического состояния  объекта  культурного  наследия,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составленного в порядке, установленном </w:t>
      </w:r>
      <w:hyperlink r:id="rId1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9"/>
      <w:bookmarkEnd w:id="16"/>
      <w:r w:rsidRPr="006464B0">
        <w:rPr>
          <w:rFonts w:ascii="Times New Roman" w:hAnsi="Times New Roman" w:cs="Times New Roman"/>
          <w:sz w:val="24"/>
          <w:szCs w:val="24"/>
        </w:rPr>
        <w:t xml:space="preserve">    14.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Лицо  (лица), указанное (указанные) в </w:t>
      </w:r>
      <w:hyperlink r:id="rId1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73-ФЗ, обязано (обязаны) обеспечить финансирование и организацию проведения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научно-исследовательских,  изыскательских,  проектных  работ,  консервации,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ремонта,  реставрации  и иных работ, направленных на обеспечение физической</w:t>
      </w:r>
      <w:r w:rsidR="00007401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сохранности  объекта  культурного  наследия  и  сохранение  предмета охраны</w:t>
      </w:r>
      <w:r w:rsidR="00007401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объекта культурного наследия, в порядке, установленном </w:t>
      </w:r>
      <w:hyperlink r:id="rId1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 при  проведении  работ  по  сохранению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наследия  объектов,  обладающих признаками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в  том числе объектов археологического наследия, собственник или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иной  законный  владелец  обязан  незамедлительно  приостановить  работы 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направить  в  течение  трех  рабочих дней со дня их обнаружения заявление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письменной форме об указанных объектах в региональный орган охраны объектов</w:t>
      </w:r>
      <w:r w:rsidR="00B5290D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наследия: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7E6CFA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3E36B5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FD3089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7E6CFA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6464B0">
              <w:rPr>
                <w:szCs w:val="24"/>
              </w:rPr>
              <w:t>(указать наименование соответствующего регионального органа охраны объектов культурного наследия.</w:t>
            </w:r>
            <w:proofErr w:type="gramEnd"/>
            <w:r w:rsidRPr="006464B0">
              <w:rPr>
                <w:szCs w:val="24"/>
              </w:rPr>
              <w:t xml:space="preserve"> </w:t>
            </w:r>
            <w:proofErr w:type="gramStart"/>
            <w:r w:rsidRPr="006464B0">
              <w:rPr>
                <w:szCs w:val="24"/>
              </w:rPr>
              <w:t>В случае если охранное обязательство утверждено не данным органом охраны, указать его полное наименование и почтовый адрес)</w:t>
            </w:r>
            <w:proofErr w:type="gramEnd"/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Дальнейшее   взаимодействие  с  региональным  органом  охраны 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наследия  собственник  или  иной  законный  владелец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 обязан осуществлять в порядке, установленном </w:t>
      </w:r>
      <w:hyperlink r:id="rId1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36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15.   Работы   по   сохранению   объекта  культурного  наследия  должны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организовываться   собственником   или  иным  законным  владельцем 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наследия в соответствии с порядком, предусмотренным </w:t>
      </w:r>
      <w:hyperlink r:id="rId16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</w:t>
        </w:r>
      </w:hyperlink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16. Собственник (иной законный владелец) земельного участка, в границах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которого расположен объект археологического наследия, обязан: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обеспечивать неизменность внешнего облика;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сохранять целостность, структуру объекта археологического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организовывать  и  финансировать  спасательные  археологические полевые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работы    на   данном   объекте   археологического   наследия   в   случае,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предусмотренном  </w:t>
      </w:r>
      <w:hyperlink r:id="rId1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40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hyperlink r:id="rId1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73-ФЗ.</w:t>
      </w:r>
      <w:r w:rsidR="007E6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E6CFA" w:rsidRDefault="006464B0" w:rsidP="006464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P273"/>
      <w:bookmarkEnd w:id="17"/>
      <w:r w:rsidRPr="00646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7E6CFA">
        <w:rPr>
          <w:rFonts w:ascii="Times New Roman" w:hAnsi="Times New Roman" w:cs="Times New Roman"/>
          <w:b/>
          <w:sz w:val="24"/>
          <w:szCs w:val="24"/>
        </w:rPr>
        <w:t>Раздел 3. Требования к содержанию объекта культурного наследия</w:t>
      </w:r>
    </w:p>
    <w:p w:rsidR="006464B0" w:rsidRPr="006464B0" w:rsidRDefault="007E6CFA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64B0" w:rsidRPr="006464B0">
        <w:rPr>
          <w:rFonts w:ascii="Times New Roman" w:hAnsi="Times New Roman" w:cs="Times New Roman"/>
          <w:sz w:val="24"/>
          <w:szCs w:val="24"/>
        </w:rPr>
        <w:t xml:space="preserve">         (заполняется в соответствии со </w:t>
      </w:r>
      <w:hyperlink r:id="rId19" w:history="1"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47.3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17.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При  содержании  и  использовании  объекта  культурного 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 в  единый государственный реестр объектов культурного наследия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в целях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поддержания  в  надлежащем  техническом состоянии без ухудшения физического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состояния  и  (или)  изменения  предмета охраны данного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 лица, указанные в </w:t>
      </w:r>
      <w:hyperlink r:id="rId2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обязаны: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осуществлять  расходы  на содержание объекта культурного наследия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поддержание  его  в  надлежащем  техническом,  санитарном и противопожарном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состоянии;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не  проводить работы, изменяющие предмет охраны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  либо  ухудшающие  условия,  необходимые  для  сохранности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не  проводить  работы,  изменяющие  облик,  объемно-планировочные и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конструктивные решения и структуры, интерьер объекта культурного наследия 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случае, если предмет охраны объекта культурного наследия не определен;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4)  соблюдать  установленные  </w:t>
      </w:r>
      <w:hyperlink r:id="rId2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Закона  73-ФЗ  требования к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осуществлению   деятельности  в  границах  территории  объекта 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 особый  режим  использования земельного участка, водного объекта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или  его  части,  в  границах которых располагается объект археологического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5)   не   использовать  объект  культурного  наследия  (за  исключением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оборудованных  с  учетом  требований  противопожарной безопасности объектов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  наследия,   предназначенных   либо   предназначавшихся   для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осуществления  и  (или)  обеспечения  указанных  ниже  видов  хозяйственной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деятельности,  и  помещений для хранения предметов религиозного назначения,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включая свечи и лампадное масло):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lastRenderedPageBreak/>
        <w:t xml:space="preserve">    под  склады и объекты производства взрывчатых и огнеопасных материалов,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предметов  и  веществ,  загрязняющих интерьер объекта культурного наследия,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его   фасад,   территорию   и   водные  объекты  и  (или)  имеющих  вредные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парогазообразные и иные выделения;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   объекты    производства,   имеющие   оборудование,   оказывающее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динамическое  и вибрационное воздействие на конструкции объекта культурного</w:t>
      </w:r>
      <w:r w:rsidR="007E6CFA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наследия, независимо от мощности данного оборудования;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под объекты производства и лаборатории, связанные с неблагоприятным для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 температурно-влажностным    режимом   и</w:t>
      </w:r>
      <w:r w:rsidR="00011AE0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применением химически активных веществ;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3"/>
      <w:bookmarkEnd w:id="18"/>
      <w:r w:rsidRPr="006464B0">
        <w:rPr>
          <w:rFonts w:ascii="Times New Roman" w:hAnsi="Times New Roman" w:cs="Times New Roman"/>
          <w:sz w:val="24"/>
          <w:szCs w:val="24"/>
        </w:rPr>
        <w:t xml:space="preserve">    6) незамедлительно извещать: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FD3089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у</w:t>
            </w:r>
            <w:r w:rsidRPr="00007401">
              <w:rPr>
                <w:szCs w:val="24"/>
              </w:rPr>
              <w:t xml:space="preserve"> по </w:t>
            </w:r>
            <w:r w:rsidR="00865728">
              <w:rPr>
                <w:szCs w:val="24"/>
              </w:rPr>
              <w:t>лицензированию</w:t>
            </w:r>
            <w:r w:rsidR="005A697C">
              <w:rPr>
                <w:szCs w:val="24"/>
              </w:rPr>
              <w:t xml:space="preserve">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6464B0">
            <w:pPr>
              <w:pStyle w:val="ConsPlusNormal"/>
              <w:jc w:val="both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обо  всех известных ему повреждениях, авариях или об иных  обстоятельствах,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причинивших </w:t>
      </w:r>
      <w:proofErr w:type="gramStart"/>
      <w:r w:rsidR="00011AE0">
        <w:rPr>
          <w:rFonts w:ascii="Times New Roman" w:hAnsi="Times New Roman" w:cs="Times New Roman"/>
          <w:sz w:val="24"/>
          <w:szCs w:val="24"/>
        </w:rPr>
        <w:t>вред</w:t>
      </w:r>
      <w:proofErr w:type="gramEnd"/>
      <w:r w:rsidR="00011AE0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объекту  культурного   наследия,   включая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земельному  участку  в  границах   территории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 культурного   наследия   или    угрожающих   причинением   такого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вреда,  и  безотлагательно  принимать  меры  по  предотвращению дальнейшего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>разрушения,  в  том  числе  проводить  противоаварийные  работы  в порядке,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установленном  для  проведения  работ  по  сохранению  объекта 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7)  не  допускать  ухудшения  состояния  территории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 культуры)  народов Российской Федерации,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поддерживать  территорию  объекта  культурного  наследия  в благоустроенном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состоянии.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r w:rsidRPr="00C46A69">
        <w:rPr>
          <w:rFonts w:ascii="Times New Roman" w:hAnsi="Times New Roman" w:cs="Times New Roman"/>
          <w:sz w:val="24"/>
          <w:szCs w:val="24"/>
        </w:rPr>
        <w:t>18.  Собственник  жилого  помещения,</w:t>
      </w:r>
      <w:r w:rsidRPr="006464B0">
        <w:rPr>
          <w:rFonts w:ascii="Times New Roman" w:hAnsi="Times New Roman" w:cs="Times New Roman"/>
          <w:sz w:val="24"/>
          <w:szCs w:val="24"/>
        </w:rPr>
        <w:t xml:space="preserve">  являющегося  объектом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 или  частью  такого  объекта,  обязан  выполнять  требования   к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сохранению   объекта   культурного   наследия  в  части,  предусматривающей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обеспечение  поддержания  объекта  культурного  наследия  или части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  в  надлежащем  техническом  состоянии  без ухудшения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физического  состояния  и  изменения  предмета  охраны 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19.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обнаружения при проведении работ на земельном участке в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границах   территории   объекта  культурного  наследия  объектов,  либо  на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земельном    участке,    в    границах    которого   располагается 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 наследия,   объектов,   обладающих   признаками 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наследия, лица, указанные в </w:t>
      </w:r>
      <w:hyperlink r:id="rId2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</w:t>
      </w:r>
      <w:r w:rsidR="00687FA2">
        <w:rPr>
          <w:rFonts w:ascii="Times New Roman" w:hAnsi="Times New Roman" w:cs="Times New Roman"/>
          <w:sz w:val="24"/>
          <w:szCs w:val="24"/>
        </w:rPr>
        <w:t xml:space="preserve"> 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осуществляют  действия,  предусмотренные  </w:t>
      </w:r>
      <w:hyperlink r:id="rId2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3 статьи 47.2</w:t>
        </w:r>
      </w:hyperlink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Закона 73-ФЗ.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45"/>
      <w:bookmarkEnd w:id="19"/>
      <w:r w:rsidRPr="006464B0">
        <w:rPr>
          <w:rFonts w:ascii="Times New Roman" w:hAnsi="Times New Roman" w:cs="Times New Roman"/>
          <w:sz w:val="24"/>
          <w:szCs w:val="24"/>
        </w:rPr>
        <w:t xml:space="preserve">    20.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В  случае  если  содержание  или использование объекта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в единый государственный реестр объектов культурного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также   земельного   участка,  в  границах  которого  располагается  объект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может  привести  к ухудшению состояния данного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  наследия  и  (или)  предмета  охраны  данного объекта</w:t>
      </w:r>
      <w:r w:rsidR="00687FA2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в предписании, направляемом</w:t>
      </w:r>
      <w:proofErr w:type="gramEnd"/>
    </w:p>
    <w:tbl>
      <w:tblPr>
        <w:tblW w:w="96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 w:rsidTr="003E36B5">
        <w:tc>
          <w:tcPr>
            <w:tcW w:w="9695" w:type="dxa"/>
            <w:tcBorders>
              <w:left w:val="single" w:sz="4" w:space="0" w:color="auto"/>
              <w:right w:val="single" w:sz="4" w:space="0" w:color="auto"/>
            </w:tcBorders>
          </w:tcPr>
          <w:p w:rsidR="006464B0" w:rsidRPr="006464B0" w:rsidRDefault="00687FA2" w:rsidP="00194394">
            <w:pPr>
              <w:pStyle w:val="ConsPlusNormal"/>
              <w:jc w:val="center"/>
              <w:rPr>
                <w:szCs w:val="24"/>
              </w:rPr>
            </w:pPr>
            <w:r w:rsidRPr="00007401">
              <w:rPr>
                <w:szCs w:val="24"/>
              </w:rPr>
              <w:t>Служб</w:t>
            </w:r>
            <w:r w:rsidR="00C46A69">
              <w:rPr>
                <w:szCs w:val="24"/>
              </w:rPr>
              <w:t>ой</w:t>
            </w:r>
            <w:r w:rsidRPr="00007401">
              <w:rPr>
                <w:szCs w:val="24"/>
              </w:rPr>
              <w:t xml:space="preserve"> по </w:t>
            </w:r>
            <w:r w:rsidR="00194394">
              <w:rPr>
                <w:szCs w:val="24"/>
              </w:rPr>
              <w:t xml:space="preserve">лицензированию и надзору отдельных видов деятельности </w:t>
            </w:r>
            <w:r w:rsidRPr="00007401">
              <w:rPr>
                <w:szCs w:val="24"/>
              </w:rPr>
              <w:t>Республики Тыва</w:t>
            </w:r>
          </w:p>
        </w:tc>
      </w:tr>
      <w:tr w:rsidR="006464B0" w:rsidRPr="006464B0" w:rsidTr="003E36B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95" w:type="dxa"/>
            <w:tcBorders>
              <w:left w:val="nil"/>
              <w:bottom w:val="nil"/>
              <w:right w:val="nil"/>
            </w:tcBorders>
          </w:tcPr>
          <w:p w:rsidR="006464B0" w:rsidRPr="006464B0" w:rsidRDefault="006464B0" w:rsidP="00C27ECF">
            <w:pPr>
              <w:pStyle w:val="ConsPlusNormal"/>
              <w:jc w:val="center"/>
              <w:rPr>
                <w:szCs w:val="24"/>
              </w:rPr>
            </w:pPr>
            <w:r w:rsidRPr="006464B0">
              <w:rPr>
                <w:szCs w:val="24"/>
              </w:rPr>
              <w:t>(указать наименование органа охраны объектов культурного наследия, утвердившего охранное обязательство)</w:t>
            </w:r>
          </w:p>
        </w:tc>
      </w:tr>
    </w:tbl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собственнику  или  иному  законному владельцу объекта культурного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следующие требования: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 к   видам  хозяйственной  деятельности  с  использованием  объекта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 xml:space="preserve">культурного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наследия, включенного в реестр, земельного участка, в границах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которого  располагается  объект  археологического  наследия,  либо  к видам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хозяйственной деятельности, оказывающим воздействие на указанные объекты, 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том числе ограничение хозяйственной деятельности;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к использованию объекта культурного наследия, включенного в реестр,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земельного    участка,    в    границах   которого   располагается   объект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археологического  наследия,  при  осуществлении хозяйственной деятельности,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предусматривающие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в  том  числе  ограничение технических и иных параметров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воздействия на объект культурного наследия;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3)   к   благоустройству  в  границах  территории  объекта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включенного  в  реестр,  земельного участка, в границах которого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располагается объект археологического наследия.</w:t>
      </w:r>
    </w:p>
    <w:p w:rsid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Раздел 4. Требования к обеспечению доступа граждан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Российской Федерации, иностранных граждан и лиц без гражданства</w:t>
      </w:r>
    </w:p>
    <w:p w:rsidR="006464B0" w:rsidRPr="00C27ECF" w:rsidRDefault="006464B0" w:rsidP="00C27E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CF">
        <w:rPr>
          <w:rFonts w:ascii="Times New Roman" w:hAnsi="Times New Roman" w:cs="Times New Roman"/>
          <w:b/>
          <w:sz w:val="24"/>
          <w:szCs w:val="24"/>
        </w:rPr>
        <w:t>к объекту культурного наследия, включенному в реестр</w:t>
      </w:r>
    </w:p>
    <w:p w:rsidR="006464B0" w:rsidRPr="006464B0" w:rsidRDefault="006464B0" w:rsidP="00C27E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(заполняется в соответствии со </w:t>
      </w:r>
      <w:hyperlink r:id="rId24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21.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объекту  культурного  наследия, включенному в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реестр   (периодичность,   длительность  и  иные  характеристики  доступа),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устанавливаются   соответствующим   органом   охраны  объектов  культурного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наследия,  определенным </w:t>
      </w:r>
      <w:hyperlink r:id="rId25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73-ФЗ, с учетом мнения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собственника или иного законного владельца такого объекта, а также с учетом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вида  объекта  культурного  наследия,  включенного  в реестр, категории его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историко-культурного   значения,  предмета  охраны,  физического  состояния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  культурного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наследия,  требований  к  его  сохранению,  характера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современного    использования   данного   объекта   культурного   наследия,</w:t>
      </w:r>
      <w:r w:rsidR="00C27ECF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включенного в реестр.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Условия  доступа  к объектам культурного наследия, включенным в реестр,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используемым  в  качестве  жилых  помещений, а также к объектам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 религиозного  назначения,  включенным  в  реестр, устанавливаются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соответствующим   органом   охраны   объектов   культурного   наследия   по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согласованию с собственниками или иными законными владельцами этих объектов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При определении условий доступа к памятникам или ансамблям религиозного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назначения   учитываются  требования  к  внешнему  виду  и  поведению  лиц,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находящихся  в  границах территорий указанных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религиозного    назначения,    соответствующие   внутренним   установлениям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религиозной   организации,   если   такие   установления   не  противоречат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законодательству Российской 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В  случае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если  интерьер  объекта культурного наследия не относится 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предмету  охраны  объекта  культурного  наследия,  требование к обеспечению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доступа во внутренние помещения объекта культурного наследия, включенного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реестр, не может быть установлено.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Условия  доступа  к  объектам  культурного  наследия,  расположенным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территории   Российской   Федерации  и  предоставленным  в  соответствии  с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международными     договорами    Российской    Федерации    дипломатическим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представительствам  и  консульским  учреждениям  иностранных  государств  в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Российской  Федерации,  международным  организациям,  а  также  к  объектам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находящимся в собственности иностранных государств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международных  организаций, устанавливаются в соответствии с международными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договорами Российской Федерации.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Физические  и  юридические  лица,  проводящие  археологические  полевые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работы,   имеют   право   доступа  к  объектам  археологического 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археологические   полевые   работы  на  которых  предусмотрены 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 Физическим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юридическим  лицам,  проводящим  археологические  полевые  работы,  в целях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проведения  указанных работ собственниками и (или) пользователями земельных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участков, в границах которых расположены объекты археологического наследия,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должен   быть  обеспечен  доступ  к  земельным  участкам,  участкам  водных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объектов,  участкам  лесного фонда, на территорию, определенную разрешением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(открытым листом) на проведение археологических полевых работ.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>Раздел 5. Требования к размещению наружной рекламы на объектах</w:t>
      </w:r>
    </w:p>
    <w:p w:rsidR="006464B0" w:rsidRPr="00E15108" w:rsidRDefault="006464B0" w:rsidP="00E151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108">
        <w:rPr>
          <w:rFonts w:ascii="Times New Roman" w:hAnsi="Times New Roman" w:cs="Times New Roman"/>
          <w:b/>
          <w:sz w:val="24"/>
          <w:szCs w:val="24"/>
        </w:rPr>
        <w:t xml:space="preserve">культурного наследия, их </w:t>
      </w:r>
      <w:proofErr w:type="gramStart"/>
      <w:r w:rsidRPr="00E15108">
        <w:rPr>
          <w:rFonts w:ascii="Times New Roman" w:hAnsi="Times New Roman" w:cs="Times New Roman"/>
          <w:b/>
          <w:sz w:val="24"/>
          <w:szCs w:val="24"/>
        </w:rPr>
        <w:t>территориях</w:t>
      </w:r>
      <w:proofErr w:type="gramEnd"/>
    </w:p>
    <w:p w:rsidR="006464B0" w:rsidRPr="006464B0" w:rsidRDefault="006464B0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4B0">
        <w:rPr>
          <w:rFonts w:ascii="Times New Roman" w:hAnsi="Times New Roman" w:cs="Times New Roman"/>
          <w:sz w:val="24"/>
          <w:szCs w:val="24"/>
        </w:rPr>
        <w:t>(заполняется в случаях, определенных подпунктом</w:t>
      </w:r>
      <w:proofErr w:type="gramEnd"/>
    </w:p>
    <w:p w:rsidR="006464B0" w:rsidRPr="006464B0" w:rsidRDefault="00397D57" w:rsidP="00E1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6" w:history="1">
        <w:proofErr w:type="gramStart"/>
        <w:r w:rsidR="006464B0" w:rsidRPr="006464B0">
          <w:rPr>
            <w:rFonts w:ascii="Times New Roman" w:hAnsi="Times New Roman" w:cs="Times New Roman"/>
            <w:color w:val="0000FF"/>
            <w:sz w:val="24"/>
            <w:szCs w:val="24"/>
          </w:rPr>
          <w:t>4 пункта 2 статьи 47.6</w:t>
        </w:r>
      </w:hyperlink>
      <w:r w:rsidR="006464B0" w:rsidRPr="006464B0">
        <w:rPr>
          <w:rFonts w:ascii="Times New Roman" w:hAnsi="Times New Roman" w:cs="Times New Roman"/>
          <w:sz w:val="24"/>
          <w:szCs w:val="24"/>
        </w:rPr>
        <w:t xml:space="preserve"> Закона 73-ФЗ)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22. Требования к размещению наружной рекламы: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Не допускается распространение наружной рекламы на объектах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наследия,  включенных  в единый государственный реестр объектов культурного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наследия  (памятников  истории  и культуры) народов Российской Федерации, 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также на их территориях, за исключением достопримечательных мест.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Запрет  или  ограничение  распространения  наружной рекламы на объектах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 наследия,  находящихся в границах достопримечательного места и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включенных  в  единый  государственный реестр объектов культурного наследия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(памятников  истории  и  культуры)  народов  Российской  Федерации, а также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  к  ее  распространению  устанавливаются соответствующим органом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охраны  объектов  культурного  наследия, определенным </w:t>
      </w:r>
      <w:hyperlink r:id="rId27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47.6</w:t>
        </w:r>
      </w:hyperlink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Закона   73-ФЗ,   и   вносятся  в  правила  землепользования  и  застройки,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разработанные   в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 с  Градостроительным  </w:t>
      </w:r>
      <w:hyperlink r:id="rId28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 Российской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Федерации.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Указанные  требования  не  применяются  в  отношении распространения на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объектах  культурного наследия, их территориях наружной рекламы, содержащей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исключительно  информацию о проведении на объектах культурного наследия, их</w:t>
      </w:r>
      <w:r w:rsidR="00E1510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территориях      театрально-зрелищных,      культурно-просветительных     и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зрелищно-развлекательных   мероприятий   или  исключительно  информацию  об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указанных мероприятиях с одновременным упоминанием об определенном лице как</w:t>
      </w:r>
      <w:r w:rsidR="00E1510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спонсоре  конкретного  мероприятия  при  условии, если такому упоминанию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отведено  не более чем десять процентов рекламной площади</w:t>
      </w:r>
      <w:proofErr w:type="gramEnd"/>
      <w:r w:rsidRPr="006464B0">
        <w:rPr>
          <w:rFonts w:ascii="Times New Roman" w:hAnsi="Times New Roman" w:cs="Times New Roman"/>
          <w:sz w:val="24"/>
          <w:szCs w:val="24"/>
        </w:rPr>
        <w:t xml:space="preserve"> (пространства). В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таком  случае  актом  соответствующего  органа  охраны объектов культурного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наследия устанавливаются требования к размещению наружной рекламы на данном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объекте  культурного  наследия (либо его территории), включая место (места)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ее  возможного  размещения,  требования к внешнему виду, цветовым решениям,</w:t>
      </w:r>
      <w:r w:rsidR="00710D58">
        <w:rPr>
          <w:rFonts w:ascii="Times New Roman" w:hAnsi="Times New Roman" w:cs="Times New Roman"/>
          <w:sz w:val="24"/>
          <w:szCs w:val="24"/>
        </w:rPr>
        <w:t xml:space="preserve">  </w:t>
      </w:r>
      <w:r w:rsidRPr="006464B0">
        <w:rPr>
          <w:rFonts w:ascii="Times New Roman" w:hAnsi="Times New Roman" w:cs="Times New Roman"/>
          <w:sz w:val="24"/>
          <w:szCs w:val="24"/>
        </w:rPr>
        <w:t>способам крепления.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P457"/>
      <w:bookmarkEnd w:id="20"/>
      <w:r w:rsidRPr="00710D58">
        <w:rPr>
          <w:rFonts w:ascii="Times New Roman" w:hAnsi="Times New Roman" w:cs="Times New Roman"/>
          <w:b/>
          <w:sz w:val="24"/>
          <w:szCs w:val="24"/>
        </w:rPr>
        <w:t xml:space="preserve">Раздел 6. </w:t>
      </w:r>
      <w:proofErr w:type="gramStart"/>
      <w:r w:rsidRPr="00710D58">
        <w:rPr>
          <w:rFonts w:ascii="Times New Roman" w:hAnsi="Times New Roman" w:cs="Times New Roman"/>
          <w:b/>
          <w:sz w:val="24"/>
          <w:szCs w:val="24"/>
        </w:rPr>
        <w:t>Иные обязанности лица (лиц), указанного (указанных)</w:t>
      </w:r>
      <w:proofErr w:type="gramEnd"/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в пункте 11 статьи 47.6 Федерального закона от 25.06.2002 N 73-ФЗ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"Об объектах культурного наследия (памятниках истории и культуры)</w:t>
      </w:r>
    </w:p>
    <w:p w:rsidR="006464B0" w:rsidRPr="00710D58" w:rsidRDefault="006464B0" w:rsidP="00710D5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D58">
        <w:rPr>
          <w:rFonts w:ascii="Times New Roman" w:hAnsi="Times New Roman" w:cs="Times New Roman"/>
          <w:b/>
          <w:sz w:val="24"/>
          <w:szCs w:val="24"/>
        </w:rPr>
        <w:t>народов Российской Федерации"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23.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 xml:space="preserve">Для  лица  (лиц),  указанного  (указанных) в </w:t>
      </w:r>
      <w:hyperlink r:id="rId29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 статьи 47.6</w:t>
        </w:r>
      </w:hyperlink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>Закона 73-ФЗ, устанавливаются обязанности: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1)  по финансированию мероприятий, обеспечивающих выполнение требований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в   отношении   объекта   культурного   наследия,   включенного  в  реестр,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hyperlink r:id="rId30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статьями 47.2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- </w:t>
      </w:r>
      <w:hyperlink r:id="rId31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47.4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73-ФЗ;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2)  по  соблюдению  требований  к осуществлению деятельности в границах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территории объекта культурного наследия, включенного в реестр, либо особого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режима  использования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археологического наследия, установленных </w:t>
      </w:r>
      <w:hyperlink r:id="rId32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Закона 73-ФЗ.</w:t>
      </w:r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64B0">
        <w:rPr>
          <w:rFonts w:ascii="Times New Roman" w:hAnsi="Times New Roman" w:cs="Times New Roman"/>
          <w:sz w:val="24"/>
          <w:szCs w:val="24"/>
        </w:rPr>
        <w:t xml:space="preserve">    24.   </w:t>
      </w:r>
      <w:proofErr w:type="gramStart"/>
      <w:r w:rsidRPr="006464B0">
        <w:rPr>
          <w:rFonts w:ascii="Times New Roman" w:hAnsi="Times New Roman" w:cs="Times New Roman"/>
          <w:sz w:val="24"/>
          <w:szCs w:val="24"/>
        </w:rPr>
        <w:t>Собственник,   иной   законный   владелец,  пользователи  объекта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культурного наследия, земельного участка, в границах которого располагается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объект  археологического  наследия  (в случае, указанном в </w:t>
      </w:r>
      <w:hyperlink r:id="rId33" w:history="1">
        <w:r w:rsidRPr="006464B0"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 w:rsidRPr="006464B0">
        <w:rPr>
          <w:rFonts w:ascii="Times New Roman" w:hAnsi="Times New Roman" w:cs="Times New Roman"/>
          <w:sz w:val="24"/>
          <w:szCs w:val="24"/>
        </w:rPr>
        <w:t xml:space="preserve"> статьи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 xml:space="preserve">47.6  Закона  73-ФЗ), </w:t>
      </w:r>
      <w:r w:rsidRPr="006464B0">
        <w:rPr>
          <w:rFonts w:ascii="Times New Roman" w:hAnsi="Times New Roman" w:cs="Times New Roman"/>
          <w:sz w:val="24"/>
          <w:szCs w:val="24"/>
        </w:rPr>
        <w:lastRenderedPageBreak/>
        <w:t>а также все лица, привлеченные ими к проведению работ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по  сохранению (содержанию) объекта культурного наследия, обязаны соблюдать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требования,  запреты  и  ограничения,  установленные  законодательством  об</w:t>
      </w:r>
      <w:r w:rsidR="00710D58">
        <w:rPr>
          <w:rFonts w:ascii="Times New Roman" w:hAnsi="Times New Roman" w:cs="Times New Roman"/>
          <w:sz w:val="24"/>
          <w:szCs w:val="24"/>
        </w:rPr>
        <w:t xml:space="preserve"> </w:t>
      </w:r>
      <w:r w:rsidRPr="006464B0">
        <w:rPr>
          <w:rFonts w:ascii="Times New Roman" w:hAnsi="Times New Roman" w:cs="Times New Roman"/>
          <w:sz w:val="24"/>
          <w:szCs w:val="24"/>
        </w:rPr>
        <w:t>охране объектов культурного наследия.</w:t>
      </w:r>
      <w:proofErr w:type="gramEnd"/>
    </w:p>
    <w:p w:rsidR="006464B0" w:rsidRPr="006464B0" w:rsidRDefault="006464B0" w:rsidP="006464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478"/>
      <w:bookmarkEnd w:id="21"/>
      <w:r w:rsidRPr="006464B0">
        <w:rPr>
          <w:rFonts w:ascii="Times New Roman" w:hAnsi="Times New Roman" w:cs="Times New Roman"/>
          <w:sz w:val="24"/>
          <w:szCs w:val="24"/>
        </w:rPr>
        <w:t xml:space="preserve">    25. Дополнительные требования в отношении объекта культурного наследия:</w:t>
      </w: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95"/>
      </w:tblGrid>
      <w:tr w:rsidR="006464B0" w:rsidRPr="006464B0">
        <w:tc>
          <w:tcPr>
            <w:tcW w:w="9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B0" w:rsidRPr="006464B0" w:rsidRDefault="004B17EA" w:rsidP="007A093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Отсутствуют</w:t>
            </w:r>
          </w:p>
        </w:tc>
      </w:tr>
    </w:tbl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464B0" w:rsidRPr="006464B0" w:rsidRDefault="006464B0" w:rsidP="006464B0">
      <w:pPr>
        <w:pStyle w:val="ConsPlusNormal"/>
        <w:jc w:val="both"/>
        <w:rPr>
          <w:szCs w:val="24"/>
        </w:rPr>
      </w:pPr>
    </w:p>
    <w:p w:rsidR="0062500B" w:rsidRDefault="00A54A0B" w:rsidP="0062500B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                               </w:t>
      </w:r>
      <w:r w:rsidR="0062500B">
        <w:rPr>
          <w:szCs w:val="24"/>
        </w:rPr>
        <w:t xml:space="preserve">Фотографическое </w:t>
      </w:r>
      <w:r w:rsidR="0062500B" w:rsidRPr="006464B0">
        <w:rPr>
          <w:szCs w:val="24"/>
        </w:rPr>
        <w:t>изображение объекта</w:t>
      </w:r>
    </w:p>
    <w:p w:rsidR="0062500B" w:rsidRPr="006464B0" w:rsidRDefault="0062500B" w:rsidP="0062500B">
      <w:pPr>
        <w:pStyle w:val="ConsPlusNormal"/>
        <w:jc w:val="both"/>
        <w:rPr>
          <w:szCs w:val="24"/>
        </w:rPr>
      </w:pPr>
    </w:p>
    <w:p w:rsidR="008211A6" w:rsidRDefault="00A54A0B" w:rsidP="001956CA">
      <w:pPr>
        <w:rPr>
          <w:noProof/>
        </w:rPr>
      </w:pPr>
      <w:r>
        <w:rPr>
          <w:noProof/>
          <w:sz w:val="28"/>
          <w:szCs w:val="28"/>
        </w:rPr>
        <w:t xml:space="preserve">                                              </w:t>
      </w:r>
      <w:r w:rsidRPr="00A54A0B">
        <w:rPr>
          <w:noProof/>
        </w:rPr>
        <w:t>Вид с северной строны</w:t>
      </w:r>
    </w:p>
    <w:p w:rsidR="00A54A0B" w:rsidRDefault="00A54A0B" w:rsidP="001956CA">
      <w:pPr>
        <w:rPr>
          <w:noProof/>
        </w:rPr>
      </w:pPr>
    </w:p>
    <w:p w:rsidR="00A54A0B" w:rsidRPr="00A54A0B" w:rsidRDefault="00A54A0B" w:rsidP="001956CA">
      <w:pPr>
        <w:rPr>
          <w:noProof/>
        </w:rPr>
      </w:pPr>
    </w:p>
    <w:p w:rsidR="008211A6" w:rsidRPr="002C0AEE" w:rsidRDefault="001956CA" w:rsidP="002C0AEE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520518" cy="5493867"/>
            <wp:effectExtent l="19050" t="0" r="0" b="0"/>
            <wp:docPr id="1" name="Рисунок 1" descr="IMG_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694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344" cy="549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11A6" w:rsidRPr="002C0AEE" w:rsidSect="006464B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2A39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A95566"/>
    <w:multiLevelType w:val="hybridMultilevel"/>
    <w:tmpl w:val="084C8D5E"/>
    <w:lvl w:ilvl="0" w:tplc="8FB0DBD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464B0"/>
    <w:rsid w:val="00000B9A"/>
    <w:rsid w:val="00007401"/>
    <w:rsid w:val="00011AE0"/>
    <w:rsid w:val="00017EF5"/>
    <w:rsid w:val="00036895"/>
    <w:rsid w:val="00043ED4"/>
    <w:rsid w:val="0008504A"/>
    <w:rsid w:val="000B5B1A"/>
    <w:rsid w:val="0010400F"/>
    <w:rsid w:val="001062B7"/>
    <w:rsid w:val="0013152D"/>
    <w:rsid w:val="00164C9E"/>
    <w:rsid w:val="00194394"/>
    <w:rsid w:val="001956CA"/>
    <w:rsid w:val="001A057B"/>
    <w:rsid w:val="001B27FD"/>
    <w:rsid w:val="001D1457"/>
    <w:rsid w:val="0021095C"/>
    <w:rsid w:val="00212511"/>
    <w:rsid w:val="00223389"/>
    <w:rsid w:val="00256F13"/>
    <w:rsid w:val="00265359"/>
    <w:rsid w:val="00266A48"/>
    <w:rsid w:val="002737EC"/>
    <w:rsid w:val="00276022"/>
    <w:rsid w:val="002C0AEE"/>
    <w:rsid w:val="002F5AE3"/>
    <w:rsid w:val="00332D0E"/>
    <w:rsid w:val="00343C30"/>
    <w:rsid w:val="00345CC3"/>
    <w:rsid w:val="00350F7E"/>
    <w:rsid w:val="00360D4E"/>
    <w:rsid w:val="00397D57"/>
    <w:rsid w:val="003E32C5"/>
    <w:rsid w:val="003E36B5"/>
    <w:rsid w:val="00401685"/>
    <w:rsid w:val="00441638"/>
    <w:rsid w:val="004437E3"/>
    <w:rsid w:val="00443B7E"/>
    <w:rsid w:val="00446C51"/>
    <w:rsid w:val="00483069"/>
    <w:rsid w:val="00487A74"/>
    <w:rsid w:val="0049718E"/>
    <w:rsid w:val="004A6968"/>
    <w:rsid w:val="004B17EA"/>
    <w:rsid w:val="004F1321"/>
    <w:rsid w:val="00523E76"/>
    <w:rsid w:val="00527811"/>
    <w:rsid w:val="00535DA7"/>
    <w:rsid w:val="00563884"/>
    <w:rsid w:val="00581648"/>
    <w:rsid w:val="005A697C"/>
    <w:rsid w:val="005C76C3"/>
    <w:rsid w:val="005D47E7"/>
    <w:rsid w:val="005E7FE4"/>
    <w:rsid w:val="00612905"/>
    <w:rsid w:val="0062500B"/>
    <w:rsid w:val="006464B0"/>
    <w:rsid w:val="00687FA2"/>
    <w:rsid w:val="006D145F"/>
    <w:rsid w:val="006F0944"/>
    <w:rsid w:val="006F4F96"/>
    <w:rsid w:val="00710D58"/>
    <w:rsid w:val="0072273A"/>
    <w:rsid w:val="00782265"/>
    <w:rsid w:val="007973C4"/>
    <w:rsid w:val="007A093A"/>
    <w:rsid w:val="007A56B3"/>
    <w:rsid w:val="007C285A"/>
    <w:rsid w:val="007E23EA"/>
    <w:rsid w:val="007E6CFA"/>
    <w:rsid w:val="008211A6"/>
    <w:rsid w:val="00822843"/>
    <w:rsid w:val="0084390B"/>
    <w:rsid w:val="00865728"/>
    <w:rsid w:val="008A0D22"/>
    <w:rsid w:val="008B2B18"/>
    <w:rsid w:val="008E1ABC"/>
    <w:rsid w:val="008E4EFA"/>
    <w:rsid w:val="0093512E"/>
    <w:rsid w:val="00961C72"/>
    <w:rsid w:val="00966D11"/>
    <w:rsid w:val="00986299"/>
    <w:rsid w:val="00987168"/>
    <w:rsid w:val="009908BF"/>
    <w:rsid w:val="009C1B21"/>
    <w:rsid w:val="009C1DA2"/>
    <w:rsid w:val="009E26A6"/>
    <w:rsid w:val="00A0662B"/>
    <w:rsid w:val="00A174B0"/>
    <w:rsid w:val="00A54A0B"/>
    <w:rsid w:val="00A61F12"/>
    <w:rsid w:val="00A635B2"/>
    <w:rsid w:val="00A86680"/>
    <w:rsid w:val="00A931CE"/>
    <w:rsid w:val="00B21DC9"/>
    <w:rsid w:val="00B3622B"/>
    <w:rsid w:val="00B46BC8"/>
    <w:rsid w:val="00B5290D"/>
    <w:rsid w:val="00BB41CC"/>
    <w:rsid w:val="00C17BDB"/>
    <w:rsid w:val="00C27ECF"/>
    <w:rsid w:val="00C41231"/>
    <w:rsid w:val="00C46A69"/>
    <w:rsid w:val="00C75254"/>
    <w:rsid w:val="00C76549"/>
    <w:rsid w:val="00C90DF5"/>
    <w:rsid w:val="00CB7E7C"/>
    <w:rsid w:val="00CC03C5"/>
    <w:rsid w:val="00CF0E55"/>
    <w:rsid w:val="00CF1CC2"/>
    <w:rsid w:val="00D25827"/>
    <w:rsid w:val="00D362C1"/>
    <w:rsid w:val="00D7707B"/>
    <w:rsid w:val="00E15108"/>
    <w:rsid w:val="00E16076"/>
    <w:rsid w:val="00E50308"/>
    <w:rsid w:val="00E80043"/>
    <w:rsid w:val="00E97C5B"/>
    <w:rsid w:val="00ED310D"/>
    <w:rsid w:val="00EF0DDD"/>
    <w:rsid w:val="00F0068C"/>
    <w:rsid w:val="00F03C0C"/>
    <w:rsid w:val="00F60068"/>
    <w:rsid w:val="00F6424E"/>
    <w:rsid w:val="00FA3AE8"/>
    <w:rsid w:val="00FD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6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871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2582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2582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2582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2582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2582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2582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D2582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D2582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168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D258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D258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258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D258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D2582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D258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258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D25827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next w:val="a"/>
    <w:link w:val="a4"/>
    <w:qFormat/>
    <w:rsid w:val="00D2582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2582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2582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D2582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987168"/>
    <w:rPr>
      <w:b/>
      <w:bCs/>
    </w:rPr>
  </w:style>
  <w:style w:type="character" w:styleId="a8">
    <w:name w:val="Emphasis"/>
    <w:basedOn w:val="a0"/>
    <w:qFormat/>
    <w:rsid w:val="00D25827"/>
    <w:rPr>
      <w:i/>
      <w:iCs/>
    </w:rPr>
  </w:style>
  <w:style w:type="paragraph" w:styleId="a9">
    <w:name w:val="No Spacing"/>
    <w:basedOn w:val="a"/>
    <w:uiPriority w:val="1"/>
    <w:qFormat/>
    <w:rsid w:val="00D25827"/>
  </w:style>
  <w:style w:type="paragraph" w:styleId="aa">
    <w:name w:val="List Paragraph"/>
    <w:basedOn w:val="a"/>
    <w:uiPriority w:val="34"/>
    <w:qFormat/>
    <w:rsid w:val="00987168"/>
    <w:pPr>
      <w:ind w:left="720"/>
      <w:contextualSpacing/>
    </w:pPr>
    <w:rPr>
      <w:rFonts w:eastAsia="MS Mincho"/>
      <w:lang w:eastAsia="ja-JP"/>
    </w:rPr>
  </w:style>
  <w:style w:type="paragraph" w:styleId="21">
    <w:name w:val="Quote"/>
    <w:basedOn w:val="a"/>
    <w:next w:val="a"/>
    <w:link w:val="22"/>
    <w:uiPriority w:val="29"/>
    <w:qFormat/>
    <w:rsid w:val="00D2582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5827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258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25827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25827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D25827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D25827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D2582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2582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25827"/>
    <w:pPr>
      <w:keepNext/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kern w:val="32"/>
      <w:sz w:val="32"/>
      <w:szCs w:val="32"/>
    </w:rPr>
  </w:style>
  <w:style w:type="paragraph" w:customStyle="1" w:styleId="ConsPlusTitlePage">
    <w:name w:val="ConsPlusTitlePage"/>
    <w:rsid w:val="006464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6464B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464B0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6464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unhideWhenUsed/>
    <w:rsid w:val="006250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25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DED39A1AE8CE6657999973CBBB512AE2DF3D65D3B5457C77DD7BC584BCdEE" TargetMode="External"/><Relationship Id="rId13" Type="http://schemas.openxmlformats.org/officeDocument/2006/relationships/hyperlink" Target="consultantplus://offline/ref=8BDED39A1AE8CE6657999973CBBB512AE2DF3D65D3B5457C77DD7BC584CE94918804D9959DB8d0E" TargetMode="External"/><Relationship Id="rId18" Type="http://schemas.openxmlformats.org/officeDocument/2006/relationships/hyperlink" Target="consultantplus://offline/ref=8BDED39A1AE8CE6657999973CBBB512AE2DF3D65D3B5457C77DD7BC584CE94918804D9909BB8d2E" TargetMode="External"/><Relationship Id="rId26" Type="http://schemas.openxmlformats.org/officeDocument/2006/relationships/hyperlink" Target="consultantplus://offline/ref=8BDED39A1AE8CE6657999973CBBB512AE2DF3D65D3B5457C77DD7BC584CE94918804D99496B8d4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DED39A1AE8CE6657999973CBBB512AE2DF3D65D3B5457C77DD7BC584CE94918804D99097B8d4E" TargetMode="External"/><Relationship Id="rId34" Type="http://schemas.openxmlformats.org/officeDocument/2006/relationships/image" Target="media/image1.jpeg"/><Relationship Id="rId7" Type="http://schemas.openxmlformats.org/officeDocument/2006/relationships/hyperlink" Target="consultantplus://offline/ref=8BDED39A1AE8CE6657999973CBBB512AE2DF3D65D3B5457C77DD7BC584CE94918804D99097B8d4E" TargetMode="External"/><Relationship Id="rId12" Type="http://schemas.openxmlformats.org/officeDocument/2006/relationships/hyperlink" Target="consultantplus://offline/ref=8BDED39A1AE8CE6657999973CBBB512AE2DF3D65D3B5457C77DD7BC584CE94918804D9949AB8d6E" TargetMode="External"/><Relationship Id="rId17" Type="http://schemas.openxmlformats.org/officeDocument/2006/relationships/hyperlink" Target="consultantplus://offline/ref=8BDED39A1AE8CE6657999973CBBB512AE2DF3D65D3B5457C77DD7BC584CE94918804D9939F83D2ABB1d0E" TargetMode="External"/><Relationship Id="rId25" Type="http://schemas.openxmlformats.org/officeDocument/2006/relationships/hyperlink" Target="consultantplus://offline/ref=8BDED39A1AE8CE6657999973CBBB512AE2DF3D65D3B5457C77DD7BC584CE94918804D9959EB8d4E" TargetMode="External"/><Relationship Id="rId33" Type="http://schemas.openxmlformats.org/officeDocument/2006/relationships/hyperlink" Target="consultantplus://offline/ref=8BDED39A1AE8CE6657999973CBBB512AE2DF3D65D3B5457C77DD7BC584CE94918804D9959DB8d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DED39A1AE8CE6657999973CBBB512AE2DF3D65D3B5457C77DD7BC584CE94918804D9949EB8dAE" TargetMode="External"/><Relationship Id="rId20" Type="http://schemas.openxmlformats.org/officeDocument/2006/relationships/hyperlink" Target="consultantplus://offline/ref=8BDED39A1AE8CE6657999973CBBB512AE2DF3D65D3B5457C77DD7BC584CE94918804D9959DB8d0E" TargetMode="External"/><Relationship Id="rId29" Type="http://schemas.openxmlformats.org/officeDocument/2006/relationships/hyperlink" Target="consultantplus://offline/ref=8BDED39A1AE8CE6657999973CBBB512AE2DF3D65D3B5457C77DD7BC584CE94918804D9959DB8d0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DED39A1AE8CE6657999973CBBB512AE2DF3D65D3B5457C77DD7BC584CE94918804D99097B8d4E" TargetMode="External"/><Relationship Id="rId11" Type="http://schemas.openxmlformats.org/officeDocument/2006/relationships/hyperlink" Target="consultantplus://offline/ref=8BDED39A1AE8CE6657999973CBBB512AE2DF3D65D3B5457C77DD7BC584CE94918804D9949AB8d1E" TargetMode="External"/><Relationship Id="rId24" Type="http://schemas.openxmlformats.org/officeDocument/2006/relationships/hyperlink" Target="consultantplus://offline/ref=8BDED39A1AE8CE6657999973CBBB512AE2DF3D65D3B5457C77DD7BC584CE94918804D99498B8dAE" TargetMode="External"/><Relationship Id="rId32" Type="http://schemas.openxmlformats.org/officeDocument/2006/relationships/hyperlink" Target="consultantplus://offline/ref=8BDED39A1AE8CE6657999973CBBB512AE2DF3D65D3B5457C77DD7BC584CE94918804D99097B8d4E" TargetMode="External"/><Relationship Id="rId5" Type="http://schemas.openxmlformats.org/officeDocument/2006/relationships/hyperlink" Target="consultantplus://offline/ref=8BDED39A1AE8CE6657999973CBBB512AE2DF3D65D3B5457C77DD7BC584CE94918804D9959FB8d2E" TargetMode="External"/><Relationship Id="rId15" Type="http://schemas.openxmlformats.org/officeDocument/2006/relationships/hyperlink" Target="consultantplus://offline/ref=8BDED39A1AE8CE6657999973CBBB512AE2DF3D65D3B5457C77DD7BC584CE94918804D99796B8d0E" TargetMode="External"/><Relationship Id="rId23" Type="http://schemas.openxmlformats.org/officeDocument/2006/relationships/hyperlink" Target="consultantplus://offline/ref=8BDED39A1AE8CE6657999973CBBB512AE2DF3D65D3B5457C77DD7BC584CE94918804D9949AB8dBE" TargetMode="External"/><Relationship Id="rId28" Type="http://schemas.openxmlformats.org/officeDocument/2006/relationships/hyperlink" Target="consultantplus://offline/ref=8BDED39A1AE8CE6657999973CBBB512AE2DE3A6ED6B3457C77DD7BC584BCdEE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8BDED39A1AE8CE6657999973CBBB512AE2DF3D65D3B5457C77DD7BC584BCdEE" TargetMode="External"/><Relationship Id="rId19" Type="http://schemas.openxmlformats.org/officeDocument/2006/relationships/hyperlink" Target="consultantplus://offline/ref=8BDED39A1AE8CE6657999973CBBB512AE2DF3D65D3B5457C77DD7BC584CE94918804D99499B8d3E" TargetMode="External"/><Relationship Id="rId31" Type="http://schemas.openxmlformats.org/officeDocument/2006/relationships/hyperlink" Target="consultantplus://offline/ref=8BDED39A1AE8CE6657999973CBBB512AE2DF3D65D3B5457C77DD7BC584CE94918804D99498B8d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DED39A1AE8CE6657999973CBBB512AE2DF3D65D3B5457C77DD7BC584CE94918804D9939F83D1A6B1d6E" TargetMode="External"/><Relationship Id="rId14" Type="http://schemas.openxmlformats.org/officeDocument/2006/relationships/hyperlink" Target="consultantplus://offline/ref=8BDED39A1AE8CE6657999973CBBB512AE2DF3D65D3B5457C77DD7BC584BCdEE" TargetMode="External"/><Relationship Id="rId22" Type="http://schemas.openxmlformats.org/officeDocument/2006/relationships/hyperlink" Target="consultantplus://offline/ref=8BDED39A1AE8CE6657999973CBBB512AE2DF3D65D3B5457C77DD7BC584CE94918804D9959DB8d0E" TargetMode="External"/><Relationship Id="rId27" Type="http://schemas.openxmlformats.org/officeDocument/2006/relationships/hyperlink" Target="consultantplus://offline/ref=8BDED39A1AE8CE6657999973CBBB512AE2DF3D65D3B5457C77DD7BC584CE94918804D9959EB8d4E" TargetMode="External"/><Relationship Id="rId30" Type="http://schemas.openxmlformats.org/officeDocument/2006/relationships/hyperlink" Target="consultantplus://offline/ref=8BDED39A1AE8CE6657999973CBBB512AE2DF3D65D3B5457C77DD7BC584CE94918804D9949AB8d1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4050</Words>
  <Characters>23088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40</cp:revision>
  <cp:lastPrinted>2017-03-29T10:55:00Z</cp:lastPrinted>
  <dcterms:created xsi:type="dcterms:W3CDTF">2016-06-16T04:29:00Z</dcterms:created>
  <dcterms:modified xsi:type="dcterms:W3CDTF">2019-12-11T09:58:00Z</dcterms:modified>
</cp:coreProperties>
</file>